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r w:rsidRPr="00D841DF">
        <w:rPr>
          <w:rFonts w:ascii="Times New Roman" w:hAnsi="Times New Roman"/>
        </w:rPr>
        <w:t>U.S.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568EAEB0" wp14:editId="3AD08AAD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78343D" w:rsidRDefault="0078343D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78343D">
        <w:rPr>
          <w:rFonts w:ascii="Times New Roman" w:hAnsi="Times New Roman"/>
          <w:color w:val="000000"/>
          <w:szCs w:val="48"/>
        </w:rPr>
        <w:t>MRF2ISO_FGDC_Single.px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006602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3" w:name="_GoBack"/>
      <w:r w:rsidR="009A73EE">
        <w:rPr>
          <w:rFonts w:ascii="Times New Roman" w:hAnsi="Times New Roman"/>
        </w:rPr>
        <w:t>MRF2ISO_FGDC_Single_Ver2</w:t>
      </w:r>
      <w:bookmarkEnd w:id="3"/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9D2088">
        <w:rPr>
          <w:rFonts w:ascii="Times New Roman" w:hAnsi="Times New Roman"/>
          <w:b w:val="0"/>
          <w:noProof/>
          <w:kern w:val="0"/>
          <w:sz w:val="28"/>
        </w:rPr>
        <w:t>March 16,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006602" w:rsidRDefault="00802906" w:rsidP="00006602">
      <w:pPr>
        <w:pStyle w:val="TitleCov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</w:p>
    <w:p w:rsidR="00802906" w:rsidRPr="00006602" w:rsidRDefault="00817576" w:rsidP="00006602">
      <w:pPr>
        <w:pStyle w:val="TitleCover"/>
        <w:rPr>
          <w:rFonts w:ascii="Times New Roman" w:hAnsi="Times New Roman"/>
        </w:rPr>
      </w:pPr>
      <w:r w:rsidRPr="00006602">
        <w:rPr>
          <w:rFonts w:ascii="Times New Roman" w:hAnsi="Times New Roman"/>
          <w:b w:val="0"/>
          <w:sz w:val="28"/>
          <w:szCs w:val="28"/>
        </w:rPr>
        <w:t xml:space="preserve"> </w:t>
      </w:r>
      <w:r w:rsidR="009A73EE">
        <w:rPr>
          <w:rFonts w:ascii="Times New Roman" w:hAnsi="Times New Roman"/>
        </w:rPr>
        <w:t>MRF2ISO_FGDC_Single_Ver2</w:t>
      </w:r>
    </w:p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6D64E889" wp14:editId="5339B9DE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65B17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b w:val="0"/>
          <w:bCs w:val="0"/>
          <w:caps w:val="0"/>
        </w:rPr>
        <w:fldChar w:fldCharType="begin"/>
      </w:r>
      <w:r w:rsidR="00802906" w:rsidRPr="00D841DF">
        <w:rPr>
          <w:b w:val="0"/>
          <w:bCs w:val="0"/>
          <w:caps w:val="0"/>
        </w:rPr>
        <w:instrText xml:space="preserve"> TOC \o "1-4" \u </w:instrText>
      </w:r>
      <w:r w:rsidRPr="00D841DF">
        <w:rPr>
          <w:b w:val="0"/>
          <w:bCs w:val="0"/>
          <w:caps w:val="0"/>
        </w:rPr>
        <w:fldChar w:fldCharType="separate"/>
      </w:r>
      <w:r w:rsidR="00265B17">
        <w:rPr>
          <w:noProof/>
        </w:rPr>
        <w:t>I. Brief Description of System</w:t>
      </w:r>
      <w:r w:rsidR="00265B17">
        <w:rPr>
          <w:noProof/>
        </w:rPr>
        <w:tab/>
      </w:r>
      <w:r w:rsidR="00265B17">
        <w:rPr>
          <w:noProof/>
        </w:rPr>
        <w:fldChar w:fldCharType="begin"/>
      </w:r>
      <w:r w:rsidR="00265B17">
        <w:rPr>
          <w:noProof/>
        </w:rPr>
        <w:instrText xml:space="preserve"> PAGEREF _Toc414273200 \h </w:instrText>
      </w:r>
      <w:r w:rsidR="00265B17">
        <w:rPr>
          <w:noProof/>
        </w:rPr>
      </w:r>
      <w:r w:rsidR="00265B17">
        <w:rPr>
          <w:noProof/>
        </w:rPr>
        <w:fldChar w:fldCharType="separate"/>
      </w:r>
      <w:r w:rsidR="00265B17">
        <w:rPr>
          <w:noProof/>
        </w:rPr>
        <w:t>3</w:t>
      </w:r>
      <w:r w:rsidR="00265B17"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GPMS Profile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Log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Error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listing all the file types created by the Scripts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65B17" w:rsidRDefault="00265B17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65B17" w:rsidRDefault="00265B17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_Toc414273220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77CF" w:rsidRPr="00830931" w:rsidRDefault="00FA0851" w:rsidP="00830931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  <w:bookmarkStart w:id="4" w:name="_Toc133803869"/>
      <w:bookmarkEnd w:id="0"/>
      <w:bookmarkEnd w:id="1"/>
      <w:bookmarkEnd w:id="2"/>
      <w:r w:rsidR="00FF3B39" w:rsidRPr="00830931">
        <w:rPr>
          <w:rFonts w:ascii="Times New Roman" w:hAnsi="Times New Roman" w:cs="Times New Roman"/>
          <w:b w:val="0"/>
          <w:bCs w:val="0"/>
          <w:caps w:val="0"/>
        </w:rPr>
        <w:t xml:space="preserve"> </w:t>
      </w: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414273200"/>
      <w:r w:rsidRPr="005D18C4"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BC27CB" w:rsidP="00724489">
      <w:r>
        <w:rPr>
          <w:color w:val="000000"/>
          <w:sz w:val="22"/>
          <w:szCs w:val="48"/>
        </w:rPr>
        <w:t xml:space="preserve">MRF2ISO_FGDC_Single.px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</w:t>
      </w:r>
      <w:r w:rsidR="009B363D">
        <w:t xml:space="preserve"> in the Metadata Repository Format (MRF)</w:t>
      </w:r>
      <w:r>
        <w:t xml:space="preserve">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 w:rsidR="00BC27CB">
        <w:t xml:space="preserve">, the </w:t>
      </w:r>
      <w:r>
        <w:t xml:space="preserve"> ISO 19115-2 </w:t>
      </w:r>
      <w:r w:rsidR="00BC27CB">
        <w:t xml:space="preserve"> and the </w:t>
      </w:r>
      <w:r w:rsidR="00BF0E7D">
        <w:t xml:space="preserve">Entity and Attribute file (ISO 19110) </w:t>
      </w:r>
      <w:r>
        <w:t xml:space="preserve">formats are created for posting to </w:t>
      </w:r>
      <w:r w:rsidRPr="00DF5718">
        <w:t xml:space="preserve">the </w:t>
      </w:r>
      <w:r w:rsidR="009B363D">
        <w:t>geoplatform</w:t>
      </w:r>
      <w:r w:rsidR="000374E5">
        <w:t xml:space="preserve">.gov, also known as </w:t>
      </w:r>
      <w:r w:rsidR="009B363D">
        <w:t xml:space="preserve">the </w:t>
      </w:r>
      <w:proofErr w:type="spellStart"/>
      <w:r w:rsidR="009B363D">
        <w:t>geoplatform</w:t>
      </w:r>
      <w:proofErr w:type="spellEnd"/>
      <w:r w:rsidR="00045E46">
        <w:t xml:space="preserve"> (</w:t>
      </w:r>
      <w:hyperlink r:id="rId11" w:history="1">
        <w:r w:rsidR="00045E46" w:rsidRPr="00DD433B">
          <w:rPr>
            <w:rStyle w:val="Hyperlink"/>
          </w:rPr>
          <w:t>http://www.geoplatform.gov</w:t>
        </w:r>
      </w:hyperlink>
      <w:r w:rsidR="00045E46">
        <w:t xml:space="preserve"> )</w:t>
      </w:r>
      <w:r w:rsidR="000374E5">
        <w:t>,</w:t>
      </w:r>
      <w:r w:rsidRPr="00DF5718">
        <w:t xml:space="preserve"> </w:t>
      </w:r>
      <w:r>
        <w:t>and data.gov</w:t>
      </w:r>
      <w:r w:rsidR="00045E46">
        <w:t xml:space="preserve"> (</w:t>
      </w:r>
      <w:hyperlink r:id="rId12" w:history="1">
        <w:r w:rsidR="00045E46" w:rsidRPr="00DD433B">
          <w:rPr>
            <w:rStyle w:val="Hyperlink"/>
          </w:rPr>
          <w:t>http://www.data.gov/</w:t>
        </w:r>
      </w:hyperlink>
      <w:r w:rsidR="00045E46">
        <w:t xml:space="preserve">) </w:t>
      </w:r>
      <w:r>
        <w:t xml:space="preserve"> </w:t>
      </w:r>
      <w:r w:rsidRPr="00DF5718">
        <w:t>portals</w:t>
      </w:r>
      <w:r w:rsidR="005E6CA1">
        <w:t>.</w:t>
      </w:r>
    </w:p>
    <w:p w:rsidR="009A73EE" w:rsidRDefault="009A73EE" w:rsidP="00724489"/>
    <w:p w:rsidR="009A73EE" w:rsidRDefault="009A73EE" w:rsidP="00724489">
      <w:proofErr w:type="gramStart"/>
      <w:r>
        <w:t>A “generic” Entity and Attribute file will also be created by the script for posting on the previously mentioned portals</w:t>
      </w:r>
      <w:proofErr w:type="gramEnd"/>
      <w:r>
        <w:t>. The only difference between this entity and attribute file</w:t>
      </w:r>
      <w:r w:rsidR="00EB5BA5">
        <w:t xml:space="preserve"> and the previously mentioned one</w:t>
      </w:r>
      <w:r>
        <w:t xml:space="preserve"> is that the generic file will not have a state FIPS code in its file name. These files </w:t>
      </w:r>
      <w:proofErr w:type="gramStart"/>
      <w:r>
        <w:t>can be found</w:t>
      </w:r>
      <w:proofErr w:type="gramEnd"/>
      <w:r>
        <w:t xml:space="preserve"> at </w:t>
      </w:r>
      <w:r w:rsidRPr="009A73EE">
        <w:rPr>
          <w:b/>
        </w:rPr>
        <w:t>/mtdata001/geo/</w:t>
      </w:r>
      <w:proofErr w:type="spellStart"/>
      <w:r w:rsidRPr="009A73EE">
        <w:rPr>
          <w:b/>
        </w:rPr>
        <w:t>gpms</w:t>
      </w:r>
      <w:proofErr w:type="spellEnd"/>
      <w:r w:rsidRPr="009A73EE">
        <w:rPr>
          <w:b/>
        </w:rPr>
        <w:t>/output/</w:t>
      </w:r>
      <w:proofErr w:type="spellStart"/>
      <w:r w:rsidRPr="009A73EE">
        <w:rPr>
          <w:b/>
        </w:rPr>
        <w:t>EAFiles</w:t>
      </w:r>
      <w:proofErr w:type="spellEnd"/>
      <w:r>
        <w:t>.</w:t>
      </w:r>
    </w:p>
    <w:p w:rsidR="000777CF" w:rsidRDefault="000777CF" w:rsidP="00724489"/>
    <w:p w:rsidR="00996C40" w:rsidRDefault="000777CF" w:rsidP="00724489">
      <w:r>
        <w:t xml:space="preserve">This Perl script will also create a Series Information </w:t>
      </w:r>
      <w:r w:rsidR="00CB7B03">
        <w:t>file</w:t>
      </w:r>
      <w:r w:rsidR="001F518F">
        <w:t xml:space="preserve"> or Series Collection</w:t>
      </w:r>
      <w:r w:rsidR="00CB7B03">
        <w:t xml:space="preserve"> </w:t>
      </w:r>
      <w:r>
        <w:t xml:space="preserve">for every theme. This file </w:t>
      </w:r>
      <w:proofErr w:type="gramStart"/>
      <w:r>
        <w:t>is created</w:t>
      </w:r>
      <w:proofErr w:type="gramEnd"/>
      <w:r>
        <w:t xml:space="preserve"> to ai</w:t>
      </w:r>
      <w:r w:rsidR="009B363D">
        <w:t xml:space="preserve">d in data discovery in data.gov </w:t>
      </w:r>
      <w:r w:rsidR="001857F2">
        <w:t xml:space="preserve">and geoplatform.gov </w:t>
      </w:r>
      <w:r w:rsidR="009B363D">
        <w:t>by indicating a collection of similarly themed files (i.e. roads, address ranges etc.)</w:t>
      </w:r>
      <w:r w:rsidR="00C26180">
        <w:t xml:space="preserve">. </w:t>
      </w:r>
      <w:r w:rsidR="008D25B7">
        <w:t>O</w:t>
      </w:r>
      <w:r w:rsidR="00C26180">
        <w:t xml:space="preserve">nly one file </w:t>
      </w:r>
      <w:proofErr w:type="gramStart"/>
      <w:r w:rsidR="00C26180">
        <w:t>will be created</w:t>
      </w:r>
      <w:proofErr w:type="gramEnd"/>
      <w:r w:rsidR="00C26180">
        <w:t xml:space="preserve"> per </w:t>
      </w:r>
      <w:r w:rsidR="008D25B7">
        <w:t xml:space="preserve">theme and these files will be placed </w:t>
      </w:r>
      <w:r w:rsidR="001F518F">
        <w:t xml:space="preserve">in the </w:t>
      </w:r>
      <w:r w:rsidR="008D25B7" w:rsidRPr="009A73EE">
        <w:rPr>
          <w:b/>
        </w:rPr>
        <w:t>/</w:t>
      </w:r>
      <w:proofErr w:type="spellStart"/>
      <w:r w:rsidR="008D25B7" w:rsidRPr="009A73EE">
        <w:rPr>
          <w:b/>
        </w:rPr>
        <w:t>gpms</w:t>
      </w:r>
      <w:proofErr w:type="spellEnd"/>
      <w:r w:rsidR="008D25B7" w:rsidRPr="009A73EE">
        <w:rPr>
          <w:b/>
        </w:rPr>
        <w:t>/output/</w:t>
      </w:r>
      <w:proofErr w:type="spellStart"/>
      <w:r w:rsidR="008D25B7" w:rsidRPr="009A73EE">
        <w:rPr>
          <w:b/>
        </w:rPr>
        <w:t>ISOParent</w:t>
      </w:r>
      <w:proofErr w:type="spellEnd"/>
      <w:r w:rsidR="008D25B7">
        <w:t xml:space="preserve"> directory</w:t>
      </w:r>
      <w:r w:rsidR="001F518F">
        <w:t>. These files will start with “</w:t>
      </w:r>
      <w:proofErr w:type="spellStart"/>
      <w:r w:rsidR="001F518F">
        <w:t>SeriesCollection</w:t>
      </w:r>
      <w:proofErr w:type="spellEnd"/>
      <w:r w:rsidR="001F518F">
        <w:t xml:space="preserve">” </w:t>
      </w:r>
      <w:r w:rsidR="000374E5">
        <w:t xml:space="preserve">and will end in either </w:t>
      </w:r>
      <w:r w:rsidR="000374E5" w:rsidRPr="000374E5">
        <w:rPr>
          <w:b/>
        </w:rPr>
        <w:t>.shp.iso.xml</w:t>
      </w:r>
      <w:r w:rsidR="000374E5">
        <w:t xml:space="preserve"> for shapefiles or </w:t>
      </w:r>
      <w:r w:rsidR="000374E5" w:rsidRPr="000374E5">
        <w:rPr>
          <w:b/>
        </w:rPr>
        <w:t>.kml.iso.xml</w:t>
      </w:r>
      <w:r w:rsidR="000374E5">
        <w:t xml:space="preserve"> for </w:t>
      </w:r>
      <w:proofErr w:type="spellStart"/>
      <w:r w:rsidR="000374E5">
        <w:t>kml</w:t>
      </w:r>
      <w:proofErr w:type="spellEnd"/>
      <w:r w:rsidR="000374E5">
        <w:t xml:space="preserve"> files</w:t>
      </w:r>
      <w:r w:rsidR="00C26180">
        <w:t>.</w:t>
      </w:r>
    </w:p>
    <w:p w:rsidR="008A269D" w:rsidRPr="00106B75" w:rsidRDefault="008A269D" w:rsidP="00E86805">
      <w:pPr>
        <w:pStyle w:val="Heading2"/>
      </w:pPr>
      <w:bookmarkStart w:id="6" w:name="_Toc414273201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CB7B03">
        <w:t>found in a directory supplied by the user at the command line</w:t>
      </w:r>
      <w:r w:rsidR="00E0111C">
        <w:t>)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Input metadata files are XML files that meet specific format and content requirements </w:t>
      </w:r>
      <w:r w:rsidR="00332140">
        <w:t xml:space="preserve">specified in the </w:t>
      </w:r>
      <w:r w:rsidR="000777CF">
        <w:t xml:space="preserve">Census MRF format standard </w:t>
      </w:r>
      <w:r>
        <w:t>and must be located in the directory</w:t>
      </w:r>
      <w:r w:rsidR="00BF0E7D">
        <w:t xml:space="preserve"> stated in the command line</w:t>
      </w:r>
      <w:r>
        <w:t xml:space="preserve">. </w:t>
      </w:r>
      <w:r w:rsidR="00DA4C82">
        <w:t xml:space="preserve">All the files will have </w:t>
      </w:r>
      <w:r w:rsidR="00462E09">
        <w:t>an</w:t>
      </w:r>
      <w:r w:rsidR="00DA4C82">
        <w:t xml:space="preserve"> </w:t>
      </w:r>
      <w:r w:rsidR="00DA4C82" w:rsidRPr="00EB5BA5">
        <w:rPr>
          <w:b/>
        </w:rPr>
        <w:t>.mrf.xml</w:t>
      </w:r>
      <w:r w:rsidR="008D25B7">
        <w:t xml:space="preserve"> or a </w:t>
      </w:r>
      <w:r w:rsidR="008D25B7" w:rsidRPr="00EB5BA5">
        <w:rPr>
          <w:b/>
        </w:rPr>
        <w:t>.kml.mrf.xml</w:t>
      </w:r>
      <w:r w:rsidR="00DA4C82">
        <w:t xml:space="preserve"> </w:t>
      </w:r>
      <w:r w:rsidR="00462E09">
        <w:t>extension</w:t>
      </w:r>
      <w:r w:rsidR="00DA4C82">
        <w:t>.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8908D7" w:rsidP="008908D7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8908D7">
        <w:rPr>
          <w:b/>
        </w:rPr>
        <w:t>NOTE</w:t>
      </w:r>
      <w:r>
        <w:t>: Sample/test metadata</w:t>
      </w:r>
      <w:r w:rsidR="00CB7B03">
        <w:t xml:space="preserve"> files </w:t>
      </w:r>
      <w:proofErr w:type="gramStart"/>
      <w:r w:rsidR="00CB7B03">
        <w:t>can be found</w:t>
      </w:r>
      <w:proofErr w:type="gramEnd"/>
      <w:r w:rsidR="00CB7B03">
        <w:t xml:space="preserve"> in the following</w:t>
      </w:r>
      <w:r>
        <w:t xml:space="preserve"> directory (</w:t>
      </w:r>
      <w:proofErr w:type="spellStart"/>
      <w:r>
        <w:t>mtdata</w:t>
      </w:r>
      <w:proofErr w:type="spellEnd"/>
      <w:r w:rsidRPr="006002B9">
        <w:t>/</w:t>
      </w:r>
      <w:r>
        <w:t>geo/</w:t>
      </w:r>
      <w:proofErr w:type="spellStart"/>
      <w:r w:rsidRPr="006002B9">
        <w:t>gpms</w:t>
      </w:r>
      <w:proofErr w:type="spellEnd"/>
      <w:r w:rsidRPr="006002B9">
        <w:t>/input/</w:t>
      </w:r>
      <w:proofErr w:type="spellStart"/>
      <w:r w:rsidR="008C3535">
        <w:t>mrf</w:t>
      </w:r>
      <w:proofErr w:type="spellEnd"/>
      <w:r>
        <w:t xml:space="preserve">). </w:t>
      </w:r>
    </w:p>
    <w:p w:rsidR="00DA4C82" w:rsidRDefault="00DA4C82" w:rsidP="008908D7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A4C82" w:rsidRPr="00DA4C82" w:rsidRDefault="00DA4C82" w:rsidP="00DA4C82">
      <w:pPr>
        <w:pStyle w:val="Heading2"/>
      </w:pPr>
      <w:bookmarkStart w:id="7" w:name="_Toc414273202"/>
      <w:r w:rsidRPr="00DA4C82">
        <w:t>GPMS Profile</w:t>
      </w:r>
      <w:bookmarkEnd w:id="7"/>
    </w:p>
    <w:p w:rsidR="00DA4C82" w:rsidRDefault="00DA4C82" w:rsidP="00DA4C8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GPMS profile parameter </w:t>
      </w:r>
      <w:r w:rsidRPr="00DF5718">
        <w:rPr>
          <w:rFonts w:ascii="Times New Roman" w:hAnsi="Times New Roman"/>
          <w:sz w:val="24"/>
          <w:szCs w:val="24"/>
        </w:rPr>
        <w:t xml:space="preserve">indicates </w:t>
      </w:r>
      <w:r>
        <w:rPr>
          <w:rFonts w:ascii="Times New Roman" w:hAnsi="Times New Roman"/>
          <w:sz w:val="24"/>
          <w:szCs w:val="24"/>
        </w:rPr>
        <w:t xml:space="preserve">the GPMS profile type for the metadata file.  These profile </w:t>
      </w:r>
      <w:r w:rsidR="008455E6">
        <w:rPr>
          <w:rFonts w:ascii="Times New Roman" w:hAnsi="Times New Roman"/>
          <w:sz w:val="24"/>
          <w:szCs w:val="24"/>
        </w:rPr>
        <w:t>parameters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are listed</w:t>
      </w:r>
      <w:proofErr w:type="gramEnd"/>
      <w:r>
        <w:rPr>
          <w:rFonts w:ascii="Times New Roman" w:hAnsi="Times New Roman"/>
          <w:sz w:val="24"/>
          <w:szCs w:val="24"/>
        </w:rPr>
        <w:t xml:space="preserve"> below:</w:t>
      </w:r>
    </w:p>
    <w:p w:rsidR="00DA4C82" w:rsidRDefault="00DA4C82" w:rsidP="00DA4C82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for the Vector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DA4C82" w:rsidRPr="00B43BC3" w:rsidRDefault="00DA4C82" w:rsidP="00B43BC3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for the KML profile</w:t>
      </w:r>
    </w:p>
    <w:p w:rsidR="008A269D" w:rsidRDefault="008A269D" w:rsidP="00E86805">
      <w:pPr>
        <w:pStyle w:val="Heading2"/>
      </w:pPr>
      <w:bookmarkStart w:id="8" w:name="_Toc414273203"/>
      <w:r w:rsidRPr="00106B75">
        <w:lastRenderedPageBreak/>
        <w:t>Output</w:t>
      </w:r>
      <w:bookmarkEnd w:id="8"/>
    </w:p>
    <w:p w:rsidR="00DA4C82" w:rsidRDefault="00DA4C82" w:rsidP="00572E8A">
      <w:pPr>
        <w:tabs>
          <w:tab w:val="left" w:pos="1440"/>
          <w:tab w:val="left" w:pos="1800"/>
        </w:tabs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B30D63" w:rsidRPr="00B30D63" w:rsidRDefault="006002B9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6002B9">
        <w:t xml:space="preserve"> </w:t>
      </w:r>
      <w:r>
        <w:t xml:space="preserve">Validated </w:t>
      </w:r>
      <w:r w:rsidR="007928FB">
        <w:t>cartographic</w:t>
      </w:r>
      <w:r w:rsidRPr="006002B9">
        <w:t xml:space="preserve"> Shapefile</w:t>
      </w:r>
      <w:r w:rsidR="00E0111C">
        <w:t xml:space="preserve"> metadata files</w:t>
      </w:r>
      <w:r>
        <w:t xml:space="preserve"> </w:t>
      </w:r>
      <w:proofErr w:type="gramStart"/>
      <w:r>
        <w:t xml:space="preserve">will be </w:t>
      </w:r>
      <w:r w:rsidR="00E0111C">
        <w:t>written</w:t>
      </w:r>
      <w:proofErr w:type="gramEnd"/>
      <w:r w:rsidR="00E0111C">
        <w:t xml:space="preserve"> to</w:t>
      </w:r>
      <w:r>
        <w:t xml:space="preserve"> </w:t>
      </w:r>
      <w:r w:rsidR="00BF0E7D">
        <w:t>the output directory specified at the command line.</w:t>
      </w:r>
      <w:r w:rsidR="00DA4C82">
        <w:t xml:space="preserve"> </w:t>
      </w:r>
      <w:r w:rsidR="00B30D63">
        <w:t xml:space="preserve">Every output file type has its own file extension.  Table </w:t>
      </w:r>
      <w:proofErr w:type="gramStart"/>
      <w:r w:rsidR="00B30D63">
        <w:t>one</w:t>
      </w:r>
      <w:proofErr w:type="gramEnd"/>
      <w:r w:rsidR="00B30D63">
        <w:t xml:space="preserve"> describes each output file type</w:t>
      </w:r>
      <w:r w:rsidR="00AC1A3A">
        <w:t>.</w:t>
      </w:r>
    </w:p>
    <w:p w:rsidR="00572E8A" w:rsidRDefault="00572E8A" w:rsidP="00572E8A">
      <w:pPr>
        <w:pStyle w:val="ListParagraph"/>
      </w:pPr>
    </w:p>
    <w:p w:rsidR="00260E42" w:rsidRDefault="00284025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FGDC files</w:t>
      </w:r>
      <w:r w:rsidR="00260E42">
        <w:t xml:space="preserve"> </w:t>
      </w:r>
      <w:r>
        <w:t>are</w:t>
      </w:r>
      <w:r w:rsidR="00260E42">
        <w:t xml:space="preserve"> metadata files in the Federal Geographic Data Committee’s (FGDC) Content Standard for </w:t>
      </w:r>
      <w:r w:rsidR="005F5004">
        <w:t>Digital</w:t>
      </w:r>
      <w:r w:rsidR="00260E42">
        <w:t xml:space="preserve"> Geospatial (CSDGM) metadata</w:t>
      </w:r>
      <w:r w:rsidR="005E6E56">
        <w:t xml:space="preserve"> format</w:t>
      </w:r>
      <w:r>
        <w:t>. These files</w:t>
      </w:r>
      <w:r w:rsidR="00260E42">
        <w:t xml:space="preserve"> will end in the </w:t>
      </w:r>
      <w:r w:rsidR="00EE489F" w:rsidRPr="001857F2">
        <w:rPr>
          <w:b/>
        </w:rPr>
        <w:t>.xml</w:t>
      </w:r>
      <w:r w:rsidR="00EE489F">
        <w:t xml:space="preserve"> </w:t>
      </w:r>
      <w:r w:rsidR="005F5004">
        <w:t>extension</w:t>
      </w:r>
      <w:r w:rsidR="00F80949">
        <w:t xml:space="preserve"> for shapefiles and in the </w:t>
      </w:r>
      <w:r w:rsidR="00F80949">
        <w:rPr>
          <w:b/>
        </w:rPr>
        <w:t>.kml.xml</w:t>
      </w:r>
      <w:r w:rsidR="00F80949">
        <w:t xml:space="preserve"> for KML files</w:t>
      </w:r>
      <w:r w:rsidR="00EE489F">
        <w:t>.</w:t>
      </w:r>
    </w:p>
    <w:p w:rsidR="00EE489F" w:rsidRDefault="00EE489F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B4BB6" w:rsidRDefault="00284025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ISO metadata files are files</w:t>
      </w:r>
      <w:r w:rsidR="00EE489F">
        <w:t xml:space="preserve"> in the ISO 19115-2 (</w:t>
      </w:r>
      <w:r w:rsidR="00EE489F" w:rsidRPr="005F5004">
        <w:rPr>
          <w:color w:val="000000"/>
        </w:rPr>
        <w:t>ISO 19115-2:2009(E)</w:t>
      </w:r>
      <w:r w:rsidR="00EE489F">
        <w:t>)</w:t>
      </w:r>
      <w:r w:rsidR="005F5004">
        <w:t xml:space="preserve"> format. These files contain all the information contained in the CSDGM files with the exception of attribute and entity information.</w:t>
      </w:r>
      <w:r w:rsidR="009B4BB6">
        <w:t xml:space="preserve"> </w:t>
      </w:r>
      <w:r>
        <w:t>These files</w:t>
      </w:r>
      <w:r w:rsidR="009B4BB6">
        <w:t xml:space="preserve"> will end in the </w:t>
      </w:r>
      <w:r w:rsidR="009B4BB6" w:rsidRPr="001857F2">
        <w:rPr>
          <w:b/>
        </w:rPr>
        <w:t>.shp.iso.xml</w:t>
      </w:r>
      <w:r w:rsidR="009B4BB6">
        <w:t xml:space="preserve"> extension</w:t>
      </w:r>
      <w:r w:rsidR="00F80949">
        <w:t xml:space="preserve"> for shapefiles and </w:t>
      </w:r>
      <w:r w:rsidR="00F80949">
        <w:rPr>
          <w:b/>
        </w:rPr>
        <w:t xml:space="preserve">.kml.iso.xml </w:t>
      </w:r>
      <w:r w:rsidR="00F80949">
        <w:t>for KML files</w:t>
      </w:r>
      <w:r w:rsidR="009B4BB6">
        <w:t>.</w:t>
      </w:r>
    </w:p>
    <w:p w:rsidR="009B4BB6" w:rsidRDefault="009B4BB6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F5004" w:rsidRDefault="005F5004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Entity and </w:t>
      </w:r>
      <w:r w:rsidR="009B4BB6">
        <w:t>a</w:t>
      </w:r>
      <w:r>
        <w:t>ttribute</w:t>
      </w:r>
      <w:r w:rsidR="009B4BB6">
        <w:t xml:space="preserve"> information is stored in</w:t>
      </w:r>
      <w:r w:rsidR="001857F2">
        <w:t xml:space="preserve"> files in </w:t>
      </w:r>
      <w:r w:rsidR="00DD6A90">
        <w:t>the ISO</w:t>
      </w:r>
      <w:r w:rsidR="009B4BB6">
        <w:t xml:space="preserve"> 19110</w:t>
      </w:r>
      <w:r w:rsidR="00B30D63">
        <w:t xml:space="preserve"> or feature catalog format</w:t>
      </w:r>
      <w:r>
        <w:t xml:space="preserve">. </w:t>
      </w:r>
      <w:r w:rsidR="00B30D63">
        <w:t xml:space="preserve">All files in this directory will end in the </w:t>
      </w:r>
      <w:r w:rsidR="00B30D63" w:rsidRPr="001857F2">
        <w:rPr>
          <w:b/>
        </w:rPr>
        <w:t>.shp.ea.iso.xml</w:t>
      </w:r>
      <w:r w:rsidR="00B30D63">
        <w:t xml:space="preserve"> extension</w:t>
      </w:r>
      <w:r w:rsidR="00F80949">
        <w:t xml:space="preserve"> for shapefiles and in the </w:t>
      </w:r>
      <w:r w:rsidR="00F80949">
        <w:rPr>
          <w:b/>
        </w:rPr>
        <w:t xml:space="preserve">.kml.ea.iso.xml </w:t>
      </w:r>
      <w:r w:rsidR="00F80949">
        <w:t>for KML files</w:t>
      </w:r>
      <w:r w:rsidR="00B30D63">
        <w:t>.</w:t>
      </w:r>
    </w:p>
    <w:p w:rsidR="00572E8A" w:rsidRDefault="00572E8A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30D63" w:rsidRDefault="00914B51" w:rsidP="00B30D63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Series Information</w:t>
      </w:r>
      <w:r w:rsidR="00155120">
        <w:t xml:space="preserve"> files </w:t>
      </w:r>
      <w:proofErr w:type="gramStart"/>
      <w:r w:rsidR="00155120">
        <w:t>are created</w:t>
      </w:r>
      <w:proofErr w:type="gramEnd"/>
      <w:r w:rsidR="00155120">
        <w:t xml:space="preserve"> for discovery on data.gov and geoplatform.gov</w:t>
      </w:r>
      <w:r w:rsidR="001B1B2A">
        <w:t>.</w:t>
      </w:r>
      <w:r w:rsidR="00085515">
        <w:t xml:space="preserve"> These file exist to </w:t>
      </w:r>
      <w:r w:rsidR="00155120">
        <w:t>indicate that a series</w:t>
      </w:r>
      <w:r w:rsidR="007928FB">
        <w:t xml:space="preserve"> of files</w:t>
      </w:r>
      <w:r w:rsidR="00155120">
        <w:t xml:space="preserve"> with a similar theme (i.e. roads, places) exist.</w:t>
      </w:r>
      <w:r w:rsidR="007928FB">
        <w:t xml:space="preserve"> Themes at all levels of Census geography (national, state and local) will receive series information files. </w:t>
      </w:r>
      <w:r w:rsidRPr="001857F2">
        <w:t>The</w:t>
      </w:r>
      <w:r>
        <w:t xml:space="preserve">se files will be stored in the </w:t>
      </w:r>
      <w:r w:rsidRPr="001857F2">
        <w:rPr>
          <w:b/>
        </w:rPr>
        <w:t>/</w:t>
      </w:r>
      <w:proofErr w:type="spellStart"/>
      <w:r w:rsidRPr="001857F2">
        <w:rPr>
          <w:b/>
        </w:rPr>
        <w:t>mtdata</w:t>
      </w:r>
      <w:proofErr w:type="spellEnd"/>
      <w:r w:rsidRPr="001857F2">
        <w:rPr>
          <w:b/>
        </w:rPr>
        <w:t>/geo/</w:t>
      </w:r>
      <w:proofErr w:type="spellStart"/>
      <w:r w:rsidRPr="001857F2">
        <w:rPr>
          <w:b/>
        </w:rPr>
        <w:t>gpms</w:t>
      </w:r>
      <w:proofErr w:type="spellEnd"/>
      <w:r w:rsidRPr="001857F2">
        <w:rPr>
          <w:b/>
        </w:rPr>
        <w:t>/output/</w:t>
      </w:r>
      <w:proofErr w:type="spellStart"/>
      <w:r w:rsidRPr="001857F2">
        <w:rPr>
          <w:b/>
        </w:rPr>
        <w:t>ISOParent</w:t>
      </w:r>
      <w:proofErr w:type="spellEnd"/>
      <w:r>
        <w:t xml:space="preserve"> directory for later posting to data.gov. </w:t>
      </w:r>
      <w:r w:rsidR="00B30D63">
        <w:t xml:space="preserve">All files in this directory will end in the </w:t>
      </w:r>
      <w:r w:rsidR="00B30D63" w:rsidRPr="001857F2">
        <w:rPr>
          <w:b/>
        </w:rPr>
        <w:t>.shp.iso.xml</w:t>
      </w:r>
      <w:r w:rsidR="00B30D63">
        <w:t xml:space="preserve"> extension</w:t>
      </w:r>
      <w:r w:rsidR="00F80949">
        <w:t xml:space="preserve"> for shapefiles and </w:t>
      </w:r>
      <w:r w:rsidR="00F80949">
        <w:rPr>
          <w:b/>
        </w:rPr>
        <w:t xml:space="preserve">.kml.iso.xml </w:t>
      </w:r>
      <w:r w:rsidR="00F80949">
        <w:t>for KML files</w:t>
      </w:r>
      <w:r w:rsidR="00B30D63">
        <w:t>.</w:t>
      </w:r>
    </w:p>
    <w:p w:rsidR="00F80949" w:rsidRDefault="00F80949" w:rsidP="00B30D63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80949" w:rsidRDefault="00F966C3" w:rsidP="00F80949">
      <w:pPr>
        <w:pStyle w:val="Heading2"/>
      </w:pPr>
      <w:bookmarkStart w:id="9" w:name="_Toc414273204"/>
      <w:r>
        <w:t>Log</w:t>
      </w:r>
      <w:r w:rsidR="00F80949">
        <w:t xml:space="preserve"> file</w:t>
      </w:r>
      <w:bookmarkEnd w:id="9"/>
    </w:p>
    <w:p w:rsidR="00F80949" w:rsidRDefault="00F80949" w:rsidP="00F80949"/>
    <w:p w:rsidR="00F80949" w:rsidRPr="00F80949" w:rsidRDefault="00F80949" w:rsidP="00F80949">
      <w:r>
        <w:t xml:space="preserve">A log file </w:t>
      </w:r>
      <w:proofErr w:type="gramStart"/>
      <w:r>
        <w:t>will be produced</w:t>
      </w:r>
      <w:proofErr w:type="gramEnd"/>
      <w:r>
        <w:t xml:space="preserve"> for every script run. This log file will include </w:t>
      </w:r>
      <w:r w:rsidR="00EB5BA5">
        <w:t xml:space="preserve">the name of the file </w:t>
      </w:r>
      <w:proofErr w:type="gramStart"/>
      <w:r w:rsidR="00EB5BA5">
        <w:t>being transformed</w:t>
      </w:r>
      <w:proofErr w:type="gramEnd"/>
      <w:r w:rsidR="00EB5BA5">
        <w:t xml:space="preserve">, </w:t>
      </w:r>
      <w:r>
        <w:t>all the files that were created by th</w:t>
      </w:r>
      <w:r w:rsidR="00F966C3">
        <w:t>e script and any files failed validation or that could not be transformed.</w:t>
      </w:r>
      <w:r>
        <w:t xml:space="preserve"> </w:t>
      </w:r>
      <w:r w:rsidR="009D2088">
        <w:t xml:space="preserve">These files will end in either </w:t>
      </w:r>
      <w:r w:rsidR="009D2088" w:rsidRPr="009D2088">
        <w:rPr>
          <w:b/>
        </w:rPr>
        <w:t>.log</w:t>
      </w:r>
      <w:r w:rsidR="009D2088">
        <w:t xml:space="preserve"> </w:t>
      </w:r>
      <w:r w:rsidR="008A1BCB">
        <w:t xml:space="preserve">for shapefiles </w:t>
      </w:r>
      <w:r w:rsidR="009D2088">
        <w:t xml:space="preserve">or </w:t>
      </w:r>
      <w:r w:rsidR="009D2088" w:rsidRPr="009D2088">
        <w:rPr>
          <w:b/>
        </w:rPr>
        <w:t>.kml.log</w:t>
      </w:r>
      <w:r w:rsidR="008A1BCB">
        <w:rPr>
          <w:b/>
        </w:rPr>
        <w:t xml:space="preserve"> </w:t>
      </w:r>
      <w:r w:rsidR="008A1BCB">
        <w:t xml:space="preserve">for </w:t>
      </w:r>
      <w:proofErr w:type="spellStart"/>
      <w:r w:rsidR="008A1BCB">
        <w:t>kml</w:t>
      </w:r>
      <w:proofErr w:type="spellEnd"/>
      <w:r w:rsidR="008A1BCB">
        <w:t xml:space="preserve"> files</w:t>
      </w:r>
      <w:r w:rsidR="009D2088">
        <w:t>.</w:t>
      </w:r>
    </w:p>
    <w:p w:rsidR="005A73F8" w:rsidRPr="00106B75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0F4724" w:rsidRPr="005B1186" w:rsidRDefault="000F4724" w:rsidP="000A46BD">
      <w:pPr>
        <w:pStyle w:val="Heading2"/>
      </w:pPr>
      <w:bookmarkStart w:id="10" w:name="_Toc414273205"/>
      <w:r w:rsidRPr="005B1186">
        <w:t>Error file</w:t>
      </w:r>
      <w:bookmarkEnd w:id="10"/>
      <w:r w:rsidRPr="005B1186">
        <w:t xml:space="preserve"> 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462E09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 w:rsidRPr="005B1186">
        <w:rPr>
          <w:rFonts w:ascii="Times New Roman" w:hAnsi="Times New Roman"/>
          <w:sz w:val="24"/>
          <w:szCs w:val="24"/>
        </w:rPr>
        <w:t>An error file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5B1186">
        <w:rPr>
          <w:rFonts w:ascii="Times New Roman" w:hAnsi="Times New Roman"/>
          <w:sz w:val="24"/>
          <w:szCs w:val="24"/>
        </w:rPr>
        <w:t>metadata validation errors is created if validation error</w:t>
      </w:r>
      <w:r>
        <w:rPr>
          <w:rFonts w:ascii="Times New Roman" w:hAnsi="Times New Roman"/>
          <w:sz w:val="24"/>
          <w:szCs w:val="24"/>
        </w:rPr>
        <w:t>s</w:t>
      </w:r>
      <w:r w:rsidRPr="005B1186">
        <w:rPr>
          <w:rFonts w:ascii="Times New Roman" w:hAnsi="Times New Roman"/>
          <w:sz w:val="24"/>
          <w:szCs w:val="24"/>
        </w:rPr>
        <w:t xml:space="preserve"> are encountered. </w:t>
      </w:r>
      <w:r w:rsidR="005B1186" w:rsidRPr="005B1186">
        <w:rPr>
          <w:rFonts w:ascii="Times New Roman" w:hAnsi="Times New Roman"/>
          <w:sz w:val="24"/>
          <w:szCs w:val="24"/>
        </w:rPr>
        <w:t xml:space="preserve">They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 xml:space="preserve">are </w:t>
      </w:r>
      <w:r w:rsidR="000F4724" w:rsidRPr="005B1186">
        <w:rPr>
          <w:rFonts w:ascii="Times New Roman" w:hAnsi="Times New Roman"/>
          <w:sz w:val="24"/>
          <w:szCs w:val="24"/>
        </w:rPr>
        <w:t>placed</w:t>
      </w:r>
      <w:proofErr w:type="gramEnd"/>
      <w:r w:rsidR="000F4724" w:rsidRPr="005B1186">
        <w:rPr>
          <w:rFonts w:ascii="Times New Roman" w:hAnsi="Times New Roman"/>
          <w:sz w:val="24"/>
          <w:szCs w:val="24"/>
        </w:rPr>
        <w:t xml:space="preserve">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</w:t>
      </w:r>
      <w:r w:rsidR="00DA4C82">
        <w:rPr>
          <w:rFonts w:ascii="Times New Roman" w:hAnsi="Times New Roman"/>
          <w:sz w:val="24"/>
          <w:szCs w:val="24"/>
        </w:rPr>
        <w:t xml:space="preserve">of the output directory supplied by the user at the command line. This directory </w:t>
      </w:r>
      <w:proofErr w:type="gramStart"/>
      <w:r w:rsidR="00DA4C82">
        <w:rPr>
          <w:rFonts w:ascii="Times New Roman" w:hAnsi="Times New Roman"/>
          <w:sz w:val="24"/>
          <w:szCs w:val="24"/>
        </w:rPr>
        <w:t>will be named</w:t>
      </w:r>
      <w:proofErr w:type="gramEnd"/>
      <w:r w:rsidR="00DA4C82">
        <w:rPr>
          <w:rFonts w:ascii="Times New Roman" w:hAnsi="Times New Roman"/>
          <w:sz w:val="24"/>
          <w:szCs w:val="24"/>
        </w:rPr>
        <w:t xml:space="preserve"> for the metadata file causing the error.</w:t>
      </w:r>
    </w:p>
    <w:p w:rsidR="001857F2" w:rsidRDefault="001857F2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5B1186" w:rsidRDefault="005B1186" w:rsidP="005B1186">
      <w:pPr>
        <w:pStyle w:val="BodyText"/>
        <w:spacing w:before="0" w:after="0"/>
      </w:pPr>
    </w:p>
    <w:p w:rsidR="00EB5BA5" w:rsidRDefault="00EB5BA5" w:rsidP="005B1186">
      <w:pPr>
        <w:pStyle w:val="BodyText"/>
        <w:spacing w:before="0" w:after="0"/>
      </w:pPr>
    </w:p>
    <w:p w:rsidR="00EB5BA5" w:rsidRDefault="00EB5BA5" w:rsidP="00EB5BA5">
      <w:pPr>
        <w:pStyle w:val="Heading2"/>
      </w:pPr>
      <w:bookmarkStart w:id="11" w:name="_Toc414273206"/>
      <w:r>
        <w:lastRenderedPageBreak/>
        <w:t>Table listing all the file types created by the Scripts</w:t>
      </w:r>
      <w:bookmarkEnd w:id="11"/>
    </w:p>
    <w:p w:rsidR="00EB5BA5" w:rsidRDefault="00EB5BA5" w:rsidP="00EB5BA5">
      <w:pPr>
        <w:pStyle w:val="Heading2"/>
      </w:pPr>
      <w:r>
        <w:t xml:space="preserve"> </w:t>
      </w:r>
    </w:p>
    <w:p w:rsidR="001857F2" w:rsidRPr="001857F2" w:rsidRDefault="001857F2" w:rsidP="001857F2">
      <w:pPr>
        <w:pStyle w:val="Caption"/>
        <w:keepNext/>
        <w:jc w:val="center"/>
        <w:rPr>
          <w:color w:val="auto"/>
        </w:rPr>
      </w:pPr>
      <w:r w:rsidRPr="001857F2">
        <w:rPr>
          <w:color w:val="auto"/>
        </w:rPr>
        <w:t xml:space="preserve">Table </w:t>
      </w:r>
      <w:r w:rsidRPr="001857F2">
        <w:rPr>
          <w:color w:val="auto"/>
        </w:rPr>
        <w:fldChar w:fldCharType="begin"/>
      </w:r>
      <w:r w:rsidRPr="001857F2">
        <w:rPr>
          <w:color w:val="auto"/>
        </w:rPr>
        <w:instrText xml:space="preserve"> SEQ Table \* ARABIC </w:instrText>
      </w:r>
      <w:r w:rsidRPr="001857F2">
        <w:rPr>
          <w:color w:val="auto"/>
        </w:rPr>
        <w:fldChar w:fldCharType="separate"/>
      </w:r>
      <w:r w:rsidR="00982980">
        <w:rPr>
          <w:noProof/>
          <w:color w:val="auto"/>
        </w:rPr>
        <w:t>1</w:t>
      </w:r>
      <w:r w:rsidRPr="001857F2">
        <w:rPr>
          <w:color w:val="auto"/>
        </w:rPr>
        <w:fldChar w:fldCharType="end"/>
      </w:r>
      <w:r w:rsidR="00202E78">
        <w:rPr>
          <w:noProof/>
          <w:color w:val="auto"/>
        </w:rPr>
        <w:t>:  F</w:t>
      </w:r>
      <w:r w:rsidRPr="001857F2">
        <w:rPr>
          <w:noProof/>
          <w:color w:val="auto"/>
        </w:rPr>
        <w:t>iletypes used by the Perl script when creating output files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  <w:tblCaption w:val="Table 1: Directories and filetypes used by the Perl script when creating output files"/>
        <w:tblDescription w:val="Table 1: Directories and filetypes used by the Perl script when creating output files"/>
      </w:tblPr>
      <w:tblGrid>
        <w:gridCol w:w="1440"/>
        <w:gridCol w:w="8910"/>
      </w:tblGrid>
      <w:tr w:rsidR="00202E78" w:rsidRPr="00681A1B" w:rsidTr="00222CD2">
        <w:trPr>
          <w:trHeight w:val="323"/>
        </w:trPr>
        <w:tc>
          <w:tcPr>
            <w:tcW w:w="1440" w:type="dxa"/>
          </w:tcPr>
          <w:p w:rsidR="00202E78" w:rsidRPr="00222CD2" w:rsidRDefault="00202E78" w:rsidP="005B1186">
            <w:pPr>
              <w:pStyle w:val="BodyText"/>
              <w:spacing w:before="0" w:after="0"/>
              <w:rPr>
                <w:b/>
              </w:rPr>
            </w:pPr>
            <w:r w:rsidRPr="00222CD2">
              <w:rPr>
                <w:b/>
              </w:rPr>
              <w:t>Extension</w:t>
            </w:r>
          </w:p>
        </w:tc>
        <w:tc>
          <w:tcPr>
            <w:tcW w:w="8910" w:type="dxa"/>
          </w:tcPr>
          <w:p w:rsidR="00202E78" w:rsidRPr="00222CD2" w:rsidRDefault="00202E78" w:rsidP="005B1186">
            <w:pPr>
              <w:pStyle w:val="BodyText"/>
              <w:spacing w:before="0" w:after="0"/>
              <w:rPr>
                <w:b/>
              </w:rPr>
            </w:pPr>
            <w:r w:rsidRPr="00222CD2">
              <w:rPr>
                <w:b/>
              </w:rPr>
              <w:t>Explanation</w:t>
            </w:r>
          </w:p>
        </w:tc>
      </w:tr>
      <w:tr w:rsidR="00202E78" w:rsidRPr="00681A1B" w:rsidTr="00222CD2">
        <w:tc>
          <w:tcPr>
            <w:tcW w:w="1440" w:type="dxa"/>
          </w:tcPr>
          <w:p w:rsidR="00202E78" w:rsidRPr="00681A1B" w:rsidRDefault="00202E78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.xml</w:t>
            </w:r>
          </w:p>
        </w:tc>
        <w:tc>
          <w:tcPr>
            <w:tcW w:w="8910" w:type="dxa"/>
          </w:tcPr>
          <w:p w:rsidR="00202E78" w:rsidRPr="00681A1B" w:rsidRDefault="00202E78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Validated output files in the FGDC CSDGM format</w:t>
            </w:r>
            <w:r w:rsidR="00F966C3">
              <w:rPr>
                <w:sz w:val="18"/>
              </w:rPr>
              <w:t xml:space="preserve"> for shapefiles</w:t>
            </w:r>
            <w:r w:rsidR="00311BC1">
              <w:rPr>
                <w:sz w:val="18"/>
              </w:rPr>
              <w:t>.</w:t>
            </w:r>
          </w:p>
        </w:tc>
      </w:tr>
      <w:tr w:rsidR="00202E78" w:rsidRPr="00681A1B" w:rsidTr="00222CD2">
        <w:tc>
          <w:tcPr>
            <w:tcW w:w="1440" w:type="dxa"/>
          </w:tcPr>
          <w:p w:rsidR="00202E78" w:rsidRPr="00681A1B" w:rsidRDefault="00202E78" w:rsidP="001857F2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.shp.iso.xml</w:t>
            </w:r>
          </w:p>
        </w:tc>
        <w:tc>
          <w:tcPr>
            <w:tcW w:w="8910" w:type="dxa"/>
          </w:tcPr>
          <w:p w:rsidR="00202E78" w:rsidRPr="00681A1B" w:rsidRDefault="00202E78" w:rsidP="005B1186">
            <w:pPr>
              <w:pStyle w:val="BodyText"/>
              <w:spacing w:before="0" w:after="0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Validated metadata in the 19115-2 </w:t>
            </w:r>
            <w:r w:rsidR="00F966C3">
              <w:rPr>
                <w:sz w:val="18"/>
              </w:rPr>
              <w:t>format for shapefiles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This file contains all the information with the exception of the Entity and Attribute information.</w:t>
            </w:r>
            <w:r w:rsidR="001F518F">
              <w:rPr>
                <w:sz w:val="18"/>
              </w:rPr>
              <w:t xml:space="preserve"> If a file ending with this extension begins with “</w:t>
            </w:r>
            <w:proofErr w:type="spellStart"/>
            <w:r w:rsidR="001F518F">
              <w:rPr>
                <w:sz w:val="18"/>
              </w:rPr>
              <w:t>SeriesCollection</w:t>
            </w:r>
            <w:proofErr w:type="spellEnd"/>
            <w:r w:rsidR="001F518F">
              <w:rPr>
                <w:sz w:val="18"/>
              </w:rPr>
              <w:t>”, than this file is a Series Information file.</w:t>
            </w:r>
          </w:p>
        </w:tc>
      </w:tr>
      <w:tr w:rsidR="00202E78" w:rsidRPr="00681A1B" w:rsidTr="00222CD2">
        <w:tc>
          <w:tcPr>
            <w:tcW w:w="1440" w:type="dxa"/>
          </w:tcPr>
          <w:p w:rsidR="00202E78" w:rsidRPr="00681A1B" w:rsidRDefault="00202E78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.shp.ea.iso.xml</w:t>
            </w:r>
          </w:p>
        </w:tc>
        <w:tc>
          <w:tcPr>
            <w:tcW w:w="8910" w:type="dxa"/>
          </w:tcPr>
          <w:p w:rsidR="00202E78" w:rsidRPr="00681A1B" w:rsidRDefault="00202E78" w:rsidP="005B1186">
            <w:pPr>
              <w:pStyle w:val="BodyText"/>
              <w:spacing w:before="0" w:after="0"/>
              <w:rPr>
                <w:sz w:val="18"/>
              </w:rPr>
            </w:pPr>
            <w:proofErr w:type="gramStart"/>
            <w:r>
              <w:rPr>
                <w:sz w:val="18"/>
              </w:rPr>
              <w:t>Validated metadata in the ISO 19110 format</w:t>
            </w:r>
            <w:r w:rsidR="00F966C3">
              <w:rPr>
                <w:sz w:val="18"/>
              </w:rPr>
              <w:t xml:space="preserve"> for shapefiles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This file contains all the entity and attribute</w:t>
            </w:r>
            <w:proofErr w:type="gramEnd"/>
            <w:r>
              <w:rPr>
                <w:sz w:val="18"/>
              </w:rPr>
              <w:t xml:space="preserve"> information.</w:t>
            </w:r>
            <w:r w:rsidR="005A5972">
              <w:rPr>
                <w:sz w:val="18"/>
              </w:rPr>
              <w:t xml:space="preserve"> </w:t>
            </w:r>
          </w:p>
        </w:tc>
      </w:tr>
      <w:tr w:rsidR="00F966C3" w:rsidRPr="00681A1B" w:rsidTr="00222CD2">
        <w:tc>
          <w:tcPr>
            <w:tcW w:w="1440" w:type="dxa"/>
          </w:tcPr>
          <w:p w:rsidR="00F966C3" w:rsidRPr="00681A1B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.kml.xml</w:t>
            </w:r>
          </w:p>
        </w:tc>
        <w:tc>
          <w:tcPr>
            <w:tcW w:w="8910" w:type="dxa"/>
          </w:tcPr>
          <w:p w:rsidR="00F966C3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Validated output files in the FGDC CSDGM format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for  KML</w:t>
            </w:r>
            <w:proofErr w:type="gramEnd"/>
            <w:r>
              <w:rPr>
                <w:sz w:val="18"/>
              </w:rPr>
              <w:t xml:space="preserve"> files.</w:t>
            </w:r>
          </w:p>
        </w:tc>
      </w:tr>
      <w:tr w:rsidR="00202E78" w:rsidRPr="00681A1B" w:rsidTr="00222CD2">
        <w:tc>
          <w:tcPr>
            <w:tcW w:w="1440" w:type="dxa"/>
          </w:tcPr>
          <w:p w:rsidR="00202E78" w:rsidRPr="00311BC1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 w:rsidRPr="00311BC1">
              <w:rPr>
                <w:sz w:val="18"/>
              </w:rPr>
              <w:t>.kml.iso.xml</w:t>
            </w:r>
          </w:p>
        </w:tc>
        <w:tc>
          <w:tcPr>
            <w:tcW w:w="8910" w:type="dxa"/>
          </w:tcPr>
          <w:p w:rsidR="00202E78" w:rsidRPr="00681A1B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Validated metadata in the 19115-2 format for KML files. This file contains all the information with the exception of the Entity and Attribute information.</w:t>
            </w:r>
            <w:r w:rsidR="00353EEE">
              <w:rPr>
                <w:sz w:val="18"/>
              </w:rPr>
              <w:t xml:space="preserve">  </w:t>
            </w:r>
            <w:r w:rsidR="00353EEE">
              <w:rPr>
                <w:sz w:val="18"/>
              </w:rPr>
              <w:t>If a file ending with this extension begins with “</w:t>
            </w:r>
            <w:proofErr w:type="spellStart"/>
            <w:r w:rsidR="00353EEE">
              <w:rPr>
                <w:sz w:val="18"/>
              </w:rPr>
              <w:t>SeriesCollection</w:t>
            </w:r>
            <w:proofErr w:type="spellEnd"/>
            <w:r w:rsidR="00353EEE">
              <w:rPr>
                <w:sz w:val="18"/>
              </w:rPr>
              <w:t>”, than this file is a Series Information file.</w:t>
            </w:r>
            <w:r w:rsidR="00353EEE">
              <w:rPr>
                <w:sz w:val="18"/>
              </w:rPr>
              <w:t xml:space="preserve"> </w:t>
            </w:r>
          </w:p>
        </w:tc>
      </w:tr>
      <w:tr w:rsidR="00311BC1" w:rsidRPr="00681A1B" w:rsidTr="00222CD2">
        <w:tc>
          <w:tcPr>
            <w:tcW w:w="1440" w:type="dxa"/>
          </w:tcPr>
          <w:p w:rsidR="00311BC1" w:rsidRPr="00311BC1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 w:rsidRPr="00311BC1">
              <w:rPr>
                <w:sz w:val="18"/>
              </w:rPr>
              <w:t>.kml.ea.iso.xml</w:t>
            </w:r>
          </w:p>
        </w:tc>
        <w:tc>
          <w:tcPr>
            <w:tcW w:w="8910" w:type="dxa"/>
          </w:tcPr>
          <w:p w:rsidR="00311BC1" w:rsidRDefault="00311BC1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Validated metadata in the ISO 19110 format for KML files. </w:t>
            </w:r>
            <w:proofErr w:type="gramStart"/>
            <w:r>
              <w:rPr>
                <w:sz w:val="18"/>
              </w:rPr>
              <w:t>This file contains all the entity and attribute</w:t>
            </w:r>
            <w:proofErr w:type="gramEnd"/>
            <w:r>
              <w:rPr>
                <w:sz w:val="18"/>
              </w:rPr>
              <w:t xml:space="preserve"> information.</w:t>
            </w:r>
          </w:p>
        </w:tc>
      </w:tr>
      <w:tr w:rsidR="00F966C3" w:rsidRPr="00681A1B" w:rsidTr="00222CD2">
        <w:tc>
          <w:tcPr>
            <w:tcW w:w="1440" w:type="dxa"/>
          </w:tcPr>
          <w:p w:rsidR="00F966C3" w:rsidRPr="00681A1B" w:rsidRDefault="00F966C3" w:rsidP="00222CD2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.err</w:t>
            </w:r>
          </w:p>
        </w:tc>
        <w:tc>
          <w:tcPr>
            <w:tcW w:w="8910" w:type="dxa"/>
          </w:tcPr>
          <w:p w:rsidR="00F966C3" w:rsidRPr="00681A1B" w:rsidRDefault="00F966C3" w:rsidP="00222CD2">
            <w:pPr>
              <w:pStyle w:val="BodyText"/>
              <w:spacing w:before="0" w:after="0"/>
              <w:rPr>
                <w:sz w:val="18"/>
              </w:rPr>
            </w:pPr>
            <w:proofErr w:type="gramStart"/>
            <w:r>
              <w:rPr>
                <w:sz w:val="18"/>
              </w:rPr>
              <w:t>A text file</w:t>
            </w:r>
            <w:proofErr w:type="gramEnd"/>
            <w:r>
              <w:rPr>
                <w:sz w:val="18"/>
              </w:rPr>
              <w:t xml:space="preserve"> detailing the validation errors.</w:t>
            </w:r>
            <w:r w:rsidR="009D2088">
              <w:rPr>
                <w:sz w:val="18"/>
              </w:rPr>
              <w:t xml:space="preserve"> This file </w:t>
            </w:r>
            <w:proofErr w:type="gramStart"/>
            <w:r w:rsidR="009D2088">
              <w:rPr>
                <w:sz w:val="18"/>
              </w:rPr>
              <w:t>is only made</w:t>
            </w:r>
            <w:proofErr w:type="gramEnd"/>
            <w:r w:rsidR="009D2088">
              <w:rPr>
                <w:sz w:val="18"/>
              </w:rPr>
              <w:t xml:space="preserve"> if there is a problem with validation or transformation.</w:t>
            </w:r>
          </w:p>
        </w:tc>
      </w:tr>
      <w:tr w:rsidR="009D2088" w:rsidRPr="00681A1B" w:rsidTr="00222CD2">
        <w:tc>
          <w:tcPr>
            <w:tcW w:w="1440" w:type="dxa"/>
          </w:tcPr>
          <w:p w:rsidR="009D2088" w:rsidRDefault="009D2088" w:rsidP="00222CD2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.log</w:t>
            </w:r>
          </w:p>
        </w:tc>
        <w:tc>
          <w:tcPr>
            <w:tcW w:w="8910" w:type="dxa"/>
          </w:tcPr>
          <w:p w:rsidR="009D2088" w:rsidRDefault="009D2088" w:rsidP="00222CD2">
            <w:pPr>
              <w:pStyle w:val="BodyText"/>
              <w:spacing w:before="0" w:after="0"/>
              <w:rPr>
                <w:sz w:val="18"/>
              </w:rPr>
            </w:pPr>
            <w:proofErr w:type="gramStart"/>
            <w:r>
              <w:rPr>
                <w:sz w:val="18"/>
              </w:rPr>
              <w:t>A text file</w:t>
            </w:r>
            <w:proofErr w:type="gramEnd"/>
            <w:r>
              <w:rPr>
                <w:sz w:val="18"/>
              </w:rPr>
              <w:t xml:space="preserve"> detailing the script run for the shapefile being transformed.</w:t>
            </w:r>
          </w:p>
        </w:tc>
      </w:tr>
      <w:tr w:rsidR="009D2088" w:rsidRPr="00681A1B" w:rsidTr="00222CD2">
        <w:tc>
          <w:tcPr>
            <w:tcW w:w="1440" w:type="dxa"/>
          </w:tcPr>
          <w:p w:rsidR="009D2088" w:rsidRDefault="009D2088" w:rsidP="00222CD2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.kml.log</w:t>
            </w:r>
          </w:p>
        </w:tc>
        <w:tc>
          <w:tcPr>
            <w:tcW w:w="8910" w:type="dxa"/>
          </w:tcPr>
          <w:p w:rsidR="009D2088" w:rsidRDefault="009D2088" w:rsidP="00222CD2">
            <w:pPr>
              <w:pStyle w:val="BodyText"/>
              <w:spacing w:before="0" w:after="0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A text file detailing the script run for the </w:t>
            </w:r>
            <w:proofErr w:type="spellStart"/>
            <w:r>
              <w:rPr>
                <w:sz w:val="18"/>
              </w:rPr>
              <w:t>kml</w:t>
            </w:r>
            <w:proofErr w:type="spellEnd"/>
            <w:r>
              <w:rPr>
                <w:sz w:val="18"/>
              </w:rPr>
              <w:t xml:space="preserve"> file</w:t>
            </w:r>
            <w:proofErr w:type="gramEnd"/>
            <w:r>
              <w:rPr>
                <w:sz w:val="18"/>
              </w:rPr>
              <w:t xml:space="preserve"> being transformed.</w:t>
            </w:r>
          </w:p>
        </w:tc>
      </w:tr>
    </w:tbl>
    <w:p w:rsidR="00FF5DFB" w:rsidRDefault="00FF5D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7424E5" w:rsidP="00E86805">
      <w:pPr>
        <w:pStyle w:val="Heading2"/>
      </w:pPr>
      <w:bookmarkStart w:id="12" w:name="_Toc414273207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12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DA4C82" w:rsidRPr="00DA4C82">
        <w:rPr>
          <w:color w:val="000000"/>
          <w:szCs w:val="16"/>
        </w:rPr>
        <w:t>MRF2ISO_FGDC_Single.px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1517C" w:rsidRDefault="0011517C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 xml:space="preserve">The </w:t>
      </w:r>
      <w:r w:rsidR="00FB2F33">
        <w:t>full pat</w:t>
      </w:r>
      <w:r w:rsidR="005E6E56">
        <w:t>h</w:t>
      </w:r>
      <w:r w:rsidR="00FB2F33">
        <w:t xml:space="preserve"> (including filename) </w:t>
      </w:r>
      <w:r w:rsidR="00914B51">
        <w:t xml:space="preserve">(-file) </w:t>
      </w:r>
      <w:r w:rsidR="00FB2F33">
        <w:t>of the file</w:t>
      </w:r>
      <w:r>
        <w:t xml:space="preserve"> to be validated</w:t>
      </w:r>
      <w:r w:rsidR="005E6E56">
        <w:t>.</w:t>
      </w:r>
    </w:p>
    <w:p w:rsidR="008A269D" w:rsidRDefault="00FB2F33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The output directory</w:t>
      </w:r>
      <w:r w:rsidR="00914B51">
        <w:t xml:space="preserve"> (-</w:t>
      </w:r>
      <w:proofErr w:type="spellStart"/>
      <w:r w:rsidR="00914B51">
        <w:t>output_dir</w:t>
      </w:r>
      <w:proofErr w:type="spellEnd"/>
      <w:proofErr w:type="gramStart"/>
      <w:r w:rsidR="00914B51">
        <w:t xml:space="preserve">) </w:t>
      </w:r>
      <w:r>
        <w:t xml:space="preserve"> where</w:t>
      </w:r>
      <w:proofErr w:type="gramEnd"/>
      <w:r>
        <w:t xml:space="preserve"> the validated files and the directory containing any error files is to go</w:t>
      </w:r>
      <w:r w:rsidR="005E6E56">
        <w:t>.</w:t>
      </w:r>
    </w:p>
    <w:p w:rsidR="00FB2F33" w:rsidRDefault="00FB2F33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The GPMS profile</w:t>
      </w:r>
      <w:r w:rsidR="00914B51">
        <w:t xml:space="preserve"> (-profile)</w:t>
      </w:r>
      <w:r>
        <w:t xml:space="preserve"> of the file</w:t>
      </w:r>
      <w:r w:rsidR="005E6E56">
        <w:t>.</w:t>
      </w:r>
    </w:p>
    <w:p w:rsidR="001D3D30" w:rsidRDefault="001D3D30" w:rsidP="006002B9">
      <w:pPr>
        <w:autoSpaceDE w:val="0"/>
        <w:autoSpaceDN w:val="0"/>
        <w:adjustRightInd w:val="0"/>
        <w:ind w:firstLine="720"/>
      </w:pPr>
    </w:p>
    <w:p w:rsidR="00FB2F33" w:rsidRDefault="00FB2F33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4420F9" w:rsidRDefault="00FB2F33" w:rsidP="005147C2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</w:t>
      </w:r>
      <w:proofErr w:type="spellStart"/>
      <w:proofErr w:type="gramStart"/>
      <w:r w:rsidR="0057653B" w:rsidRPr="004420F9">
        <w:rPr>
          <w:sz w:val="16"/>
          <w:szCs w:val="16"/>
        </w:rPr>
        <w:t>p</w:t>
      </w:r>
      <w:r w:rsidR="00724489" w:rsidRPr="004420F9">
        <w:rPr>
          <w:sz w:val="16"/>
          <w:szCs w:val="16"/>
        </w:rPr>
        <w:t>erl</w:t>
      </w:r>
      <w:proofErr w:type="spellEnd"/>
      <w:proofErr w:type="gramEnd"/>
      <w:r w:rsidR="00724489" w:rsidRPr="004420F9">
        <w:rPr>
          <w:sz w:val="16"/>
          <w:szCs w:val="16"/>
        </w:rPr>
        <w:t xml:space="preserve"> </w:t>
      </w:r>
      <w:r w:rsidR="00BC27CB" w:rsidRPr="004420F9">
        <w:rPr>
          <w:color w:val="000000"/>
          <w:sz w:val="16"/>
          <w:szCs w:val="16"/>
        </w:rPr>
        <w:t>MRF2ISO_FGDC_Single.px</w:t>
      </w:r>
      <w:r w:rsidRPr="004420F9">
        <w:rPr>
          <w:color w:val="000000"/>
          <w:sz w:val="16"/>
          <w:szCs w:val="16"/>
        </w:rPr>
        <w:t xml:space="preserve"> </w:t>
      </w:r>
      <w:r w:rsidR="00724489" w:rsidRPr="004420F9">
        <w:rPr>
          <w:sz w:val="16"/>
          <w:szCs w:val="16"/>
        </w:rPr>
        <w:t>–</w:t>
      </w:r>
      <w:r w:rsidRPr="004420F9">
        <w:rPr>
          <w:sz w:val="16"/>
          <w:szCs w:val="16"/>
        </w:rPr>
        <w:t>file</w:t>
      </w:r>
      <w:r w:rsidR="00724489" w:rsidRPr="004420F9">
        <w:rPr>
          <w:sz w:val="16"/>
          <w:szCs w:val="16"/>
        </w:rPr>
        <w:t>=</w:t>
      </w:r>
      <w:r w:rsidRPr="004420F9">
        <w:rPr>
          <w:i/>
          <w:sz w:val="16"/>
          <w:szCs w:val="16"/>
        </w:rPr>
        <w:t xml:space="preserve"> </w:t>
      </w:r>
      <w:proofErr w:type="spellStart"/>
      <w:r w:rsidRPr="004420F9">
        <w:rPr>
          <w:i/>
          <w:sz w:val="16"/>
          <w:szCs w:val="16"/>
        </w:rPr>
        <w:t>dir</w:t>
      </w:r>
      <w:proofErr w:type="spellEnd"/>
      <w:r w:rsidRPr="004420F9">
        <w:rPr>
          <w:i/>
          <w:sz w:val="16"/>
          <w:szCs w:val="16"/>
        </w:rPr>
        <w:t>/</w:t>
      </w:r>
      <w:proofErr w:type="spellStart"/>
      <w:r w:rsidRPr="004420F9">
        <w:rPr>
          <w:i/>
          <w:sz w:val="16"/>
          <w:szCs w:val="16"/>
        </w:rPr>
        <w:t>subdir</w:t>
      </w:r>
      <w:proofErr w:type="spellEnd"/>
      <w:r w:rsidRPr="004420F9">
        <w:rPr>
          <w:i/>
          <w:sz w:val="16"/>
          <w:szCs w:val="16"/>
        </w:rPr>
        <w:t>/</w:t>
      </w:r>
      <w:proofErr w:type="spellStart"/>
      <w:r w:rsidRPr="004420F9">
        <w:rPr>
          <w:i/>
          <w:sz w:val="16"/>
          <w:szCs w:val="16"/>
        </w:rPr>
        <w:t>filename.mrf</w:t>
      </w:r>
      <w:proofErr w:type="spellEnd"/>
      <w:r w:rsidRPr="004420F9">
        <w:rPr>
          <w:i/>
          <w:sz w:val="16"/>
          <w:szCs w:val="16"/>
        </w:rPr>
        <w:t xml:space="preserve"> </w:t>
      </w:r>
      <w:r w:rsidR="00A25CAD" w:rsidRPr="004420F9">
        <w:rPr>
          <w:i/>
          <w:sz w:val="16"/>
          <w:szCs w:val="16"/>
        </w:rPr>
        <w:t xml:space="preserve"> -</w:t>
      </w:r>
      <w:proofErr w:type="spellStart"/>
      <w:r w:rsidRPr="004420F9">
        <w:rPr>
          <w:sz w:val="16"/>
          <w:szCs w:val="16"/>
        </w:rPr>
        <w:t>output</w:t>
      </w:r>
      <w:r w:rsidR="00462E09">
        <w:rPr>
          <w:sz w:val="16"/>
          <w:szCs w:val="16"/>
        </w:rPr>
        <w:t>_</w:t>
      </w:r>
      <w:r w:rsidRPr="004420F9">
        <w:rPr>
          <w:sz w:val="16"/>
          <w:szCs w:val="16"/>
        </w:rPr>
        <w:t>dir</w:t>
      </w:r>
      <w:proofErr w:type="spellEnd"/>
      <w:r w:rsidR="00A25CAD" w:rsidRPr="004420F9">
        <w:rPr>
          <w:i/>
          <w:sz w:val="16"/>
          <w:szCs w:val="16"/>
        </w:rPr>
        <w:t>=/</w:t>
      </w:r>
      <w:proofErr w:type="spellStart"/>
      <w:r w:rsidR="00A25CAD" w:rsidRPr="004420F9">
        <w:rPr>
          <w:i/>
          <w:sz w:val="16"/>
          <w:szCs w:val="16"/>
        </w:rPr>
        <w:t>dir</w:t>
      </w:r>
      <w:proofErr w:type="spellEnd"/>
      <w:r w:rsidR="00A25CAD" w:rsidRPr="004420F9">
        <w:rPr>
          <w:i/>
          <w:sz w:val="16"/>
          <w:szCs w:val="16"/>
        </w:rPr>
        <w:t>/</w:t>
      </w:r>
      <w:proofErr w:type="spellStart"/>
      <w:r w:rsidR="00DD6A90" w:rsidRPr="004420F9">
        <w:rPr>
          <w:i/>
          <w:sz w:val="16"/>
          <w:szCs w:val="16"/>
        </w:rPr>
        <w:t>subdir</w:t>
      </w:r>
      <w:proofErr w:type="spellEnd"/>
      <w:r w:rsidRPr="004420F9">
        <w:rPr>
          <w:i/>
          <w:sz w:val="16"/>
          <w:szCs w:val="16"/>
        </w:rPr>
        <w:t xml:space="preserve"> </w:t>
      </w:r>
      <w:r w:rsidR="00DD6A90" w:rsidRPr="004420F9">
        <w:rPr>
          <w:i/>
          <w:sz w:val="16"/>
          <w:szCs w:val="16"/>
        </w:rPr>
        <w:t xml:space="preserve"> </w:t>
      </w:r>
      <w:r w:rsidRPr="004420F9">
        <w:rPr>
          <w:i/>
          <w:sz w:val="16"/>
          <w:szCs w:val="16"/>
        </w:rPr>
        <w:t xml:space="preserve"> -</w:t>
      </w:r>
      <w:r w:rsidRPr="004420F9">
        <w:rPr>
          <w:sz w:val="16"/>
          <w:szCs w:val="16"/>
        </w:rPr>
        <w:t>profile</w:t>
      </w:r>
      <w:r w:rsidR="00724489" w:rsidRPr="004420F9">
        <w:rPr>
          <w:sz w:val="16"/>
          <w:szCs w:val="16"/>
        </w:rPr>
        <w:t>=</w:t>
      </w:r>
      <w:proofErr w:type="spellStart"/>
      <w:r w:rsidRPr="004420F9">
        <w:rPr>
          <w:i/>
          <w:sz w:val="16"/>
          <w:szCs w:val="16"/>
        </w:rPr>
        <w:t>GPMSprofile</w:t>
      </w:r>
      <w:proofErr w:type="spellEnd"/>
    </w:p>
    <w:p w:rsidR="0057653B" w:rsidRDefault="0057653B" w:rsidP="0057653B">
      <w:pPr>
        <w:autoSpaceDE w:val="0"/>
        <w:autoSpaceDN w:val="0"/>
        <w:adjustRightInd w:val="0"/>
      </w:pPr>
    </w:p>
    <w:p w:rsidR="00FB2F33" w:rsidRDefault="0057653B" w:rsidP="00FB2F33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  <w:r w:rsidR="00FB2F33">
        <w:t xml:space="preserve"> </w:t>
      </w:r>
    </w:p>
    <w:p w:rsidR="00FB2F33" w:rsidRPr="00914B51" w:rsidRDefault="00FB2F33" w:rsidP="00FB2F33">
      <w:pPr>
        <w:autoSpaceDE w:val="0"/>
        <w:autoSpaceDN w:val="0"/>
        <w:adjustRightInd w:val="0"/>
        <w:rPr>
          <w:sz w:val="16"/>
        </w:rPr>
      </w:pPr>
      <w:proofErr w:type="spellStart"/>
      <w:proofErr w:type="gramStart"/>
      <w:r w:rsidRPr="00914B51">
        <w:rPr>
          <w:sz w:val="16"/>
        </w:rPr>
        <w:t>perl</w:t>
      </w:r>
      <w:proofErr w:type="spellEnd"/>
      <w:proofErr w:type="gramEnd"/>
      <w:r w:rsidRPr="00914B51">
        <w:rPr>
          <w:sz w:val="16"/>
        </w:rPr>
        <w:t xml:space="preserve"> MRF2ISO_FGDC_Single.px</w:t>
      </w:r>
      <w:r w:rsidR="004420F9" w:rsidRPr="00914B51">
        <w:rPr>
          <w:sz w:val="16"/>
        </w:rPr>
        <w:t xml:space="preserve"> -</w:t>
      </w:r>
      <w:r w:rsidR="00914B51">
        <w:rPr>
          <w:sz w:val="16"/>
        </w:rPr>
        <w:t xml:space="preserve"> file=/</w:t>
      </w:r>
      <w:proofErr w:type="spellStart"/>
      <w:r w:rsidRPr="00914B51">
        <w:rPr>
          <w:sz w:val="16"/>
        </w:rPr>
        <w:t>gpms</w:t>
      </w:r>
      <w:proofErr w:type="spellEnd"/>
      <w:r w:rsidRPr="00914B51">
        <w:rPr>
          <w:sz w:val="16"/>
        </w:rPr>
        <w:t>/input/MRF/Test/cb_2013_02_sldu_500k_bad.mr</w:t>
      </w:r>
      <w:r w:rsidR="00914B51">
        <w:rPr>
          <w:sz w:val="16"/>
        </w:rPr>
        <w:t>f                                                                    -</w:t>
      </w:r>
      <w:proofErr w:type="spellStart"/>
      <w:r w:rsidR="00914B51">
        <w:rPr>
          <w:sz w:val="16"/>
        </w:rPr>
        <w:t>o</w:t>
      </w:r>
      <w:r w:rsidRPr="00914B51">
        <w:rPr>
          <w:sz w:val="16"/>
        </w:rPr>
        <w:t>utput_dir</w:t>
      </w:r>
      <w:proofErr w:type="spellEnd"/>
      <w:r w:rsidRPr="00914B51">
        <w:rPr>
          <w:sz w:val="16"/>
        </w:rPr>
        <w:t>=/mtdata001/geo/</w:t>
      </w:r>
      <w:proofErr w:type="spellStart"/>
      <w:r w:rsidRPr="00914B51">
        <w:rPr>
          <w:sz w:val="16"/>
        </w:rPr>
        <w:t>gpms</w:t>
      </w:r>
      <w:proofErr w:type="spellEnd"/>
      <w:r w:rsidRPr="00914B51">
        <w:rPr>
          <w:sz w:val="16"/>
        </w:rPr>
        <w:t>/output/ISO/</w:t>
      </w:r>
      <w:proofErr w:type="spellStart"/>
      <w:r w:rsidRPr="00914B51">
        <w:rPr>
          <w:sz w:val="16"/>
        </w:rPr>
        <w:t>testOutput</w:t>
      </w:r>
      <w:proofErr w:type="spellEnd"/>
      <w:r w:rsidRPr="00914B51">
        <w:rPr>
          <w:sz w:val="16"/>
        </w:rPr>
        <w:t xml:space="preserve"> -profile=k</w:t>
      </w:r>
    </w:p>
    <w:p w:rsidR="00006602" w:rsidRPr="004420F9" w:rsidRDefault="00006602" w:rsidP="00FB2F33">
      <w:pPr>
        <w:autoSpaceDE w:val="0"/>
        <w:autoSpaceDN w:val="0"/>
        <w:adjustRightInd w:val="0"/>
        <w:rPr>
          <w:sz w:val="18"/>
        </w:rPr>
      </w:pPr>
    </w:p>
    <w:p w:rsidR="00006602" w:rsidRDefault="0057653B" w:rsidP="000A46BD">
      <w:pPr>
        <w:pStyle w:val="Heading2"/>
      </w:pPr>
      <w:r>
        <w:tab/>
      </w:r>
      <w:bookmarkStart w:id="13" w:name="_Toc414273208"/>
      <w:r w:rsidR="00006602" w:rsidRPr="00DA4C82">
        <w:t>Exit Status</w:t>
      </w:r>
      <w:bookmarkEnd w:id="13"/>
    </w:p>
    <w:p w:rsidR="000A46BD" w:rsidRPr="000A46BD" w:rsidRDefault="000A46BD" w:rsidP="000A46BD"/>
    <w:p w:rsidR="00006602" w:rsidRDefault="00006602" w:rsidP="0000660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</w:rPr>
        <w:t xml:space="preserve">MRF2ISO_FGDC_Single.px </w:t>
      </w:r>
      <w:r>
        <w:rPr>
          <w:rFonts w:ascii="Times New Roman" w:hAnsi="Times New Roman"/>
          <w:sz w:val="24"/>
          <w:szCs w:val="24"/>
        </w:rPr>
        <w:t>captures the exit status of the program using the Perl exit command. The exit status codes are as follows:</w:t>
      </w:r>
    </w:p>
    <w:p w:rsidR="00006602" w:rsidRDefault="00006602" w:rsidP="0000660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06602" w:rsidRDefault="00006602" w:rsidP="0000660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= the program ran successfully and the input passed validation </w:t>
      </w:r>
    </w:p>
    <w:p w:rsidR="00006602" w:rsidRDefault="00006602" w:rsidP="0000660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006602" w:rsidRDefault="00006602" w:rsidP="00006602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= the program ran successfully and input failed validation</w:t>
      </w:r>
    </w:p>
    <w:p w:rsidR="00956CAD" w:rsidRDefault="00956CAD" w:rsidP="0057653B">
      <w:pPr>
        <w:autoSpaceDE w:val="0"/>
        <w:autoSpaceDN w:val="0"/>
        <w:adjustRightInd w:val="0"/>
      </w:pPr>
    </w:p>
    <w:p w:rsidR="00956CAD" w:rsidRDefault="00956CAD" w:rsidP="00E86805">
      <w:pPr>
        <w:pStyle w:val="Heading2"/>
      </w:pPr>
      <w:bookmarkStart w:id="14" w:name="_Toc414273209"/>
      <w:r w:rsidRPr="00956CAD">
        <w:t>Val</w:t>
      </w:r>
      <w:r>
        <w:t>i</w:t>
      </w:r>
      <w:r w:rsidRPr="00956CAD">
        <w:t>dation Failures</w:t>
      </w:r>
      <w:bookmarkEnd w:id="14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8908D7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 w:rsidR="00106178">
        <w:t xml:space="preserve"> and</w:t>
      </w:r>
      <w:r w:rsidR="00013F19">
        <w:t xml:space="preserve"> the original </w:t>
      </w:r>
      <w:proofErr w:type="gramStart"/>
      <w:r w:rsidR="008D78A3">
        <w:t>MRF</w:t>
      </w:r>
      <w:proofErr w:type="gramEnd"/>
      <w:r w:rsidR="00013F19">
        <w:t xml:space="preserve"> input file</w:t>
      </w:r>
      <w:r>
        <w:t xml:space="preserve"> will be </w:t>
      </w:r>
      <w:r w:rsidR="003B46F6">
        <w:t>available in a d</w:t>
      </w:r>
      <w:r>
        <w:t xml:space="preserve">irectory under the </w:t>
      </w:r>
      <w:r w:rsidR="005E6E56">
        <w:t xml:space="preserve">output </w:t>
      </w:r>
      <w:r>
        <w:t>directory</w:t>
      </w:r>
      <w:r w:rsidR="005E6E56">
        <w:t xml:space="preserve"> specified by the user at the command line</w:t>
      </w:r>
      <w:r>
        <w:t xml:space="preserve"> as an aid to diagnosing problem</w:t>
      </w:r>
      <w:r w:rsidR="00353F8A">
        <w:t>s</w:t>
      </w:r>
      <w:r>
        <w:t xml:space="preserve">. </w:t>
      </w:r>
    </w:p>
    <w:p w:rsidR="00106178" w:rsidRDefault="00106178" w:rsidP="00956CAD"/>
    <w:p w:rsidR="00AE1E9C" w:rsidRDefault="00AE1E9C" w:rsidP="00956CAD">
      <w:r w:rsidRPr="006002B9">
        <w:rPr>
          <w:b/>
        </w:rPr>
        <w:t>NOTE:</w:t>
      </w:r>
      <w:r w:rsidRPr="006002B9">
        <w:t xml:space="preserve"> </w:t>
      </w:r>
      <w:r w:rsidR="00106178">
        <w:t>Three</w:t>
      </w:r>
      <w:r>
        <w:t xml:space="preserve"> of the sample metadata files are deficient and should fail validation: 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cb_2013_02_bg_500k.mrf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cb_2013_02_cousub_500k.mrf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cb_2013_02_sldu_500k_bad.mrf</w:t>
      </w: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5" w:name="_Toc133803870"/>
      <w:bookmarkStart w:id="16" w:name="_Toc414273210"/>
      <w:r w:rsidRPr="005D18C4">
        <w:t>II</w:t>
      </w:r>
      <w:r w:rsidR="005D18C4">
        <w:t>.</w:t>
      </w:r>
      <w:r w:rsidRPr="005D18C4">
        <w:t xml:space="preserve"> Scope of this Release</w:t>
      </w:r>
      <w:bookmarkEnd w:id="15"/>
      <w:bookmarkEnd w:id="16"/>
      <w:r w:rsidR="005D18C4" w:rsidRPr="005D18C4">
        <w:t xml:space="preserve"> </w:t>
      </w:r>
    </w:p>
    <w:p w:rsidR="003C28B3" w:rsidRDefault="00155120" w:rsidP="003C28B3">
      <w:pPr>
        <w:rPr>
          <w:color w:val="000000"/>
          <w:szCs w:val="48"/>
        </w:rPr>
      </w:pPr>
      <w:r>
        <w:t xml:space="preserve">This is the first release of the </w:t>
      </w:r>
      <w:r w:rsidR="00311BC1">
        <w:rPr>
          <w:color w:val="000000"/>
          <w:szCs w:val="48"/>
        </w:rPr>
        <w:t>MRF2ISO_FGDC_Single.px</w:t>
      </w:r>
      <w:r w:rsidR="004420F9">
        <w:rPr>
          <w:color w:val="000000"/>
          <w:szCs w:val="48"/>
        </w:rPr>
        <w:t xml:space="preserve"> script.</w:t>
      </w:r>
    </w:p>
    <w:p w:rsidR="001E73FA" w:rsidRPr="001E73FA" w:rsidRDefault="001E73FA" w:rsidP="003C28B3"/>
    <w:p w:rsidR="007424E5" w:rsidRDefault="0087705A" w:rsidP="001E73FA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1E73FA">
        <w:t>5</w:t>
      </w:r>
      <w:r w:rsidR="00973F50">
        <w:t xml:space="preserve"> </w:t>
      </w:r>
      <w:r w:rsidR="001E73FA">
        <w:t>Cartographic</w:t>
      </w:r>
      <w:r>
        <w:t xml:space="preserve"> Shapefile</w:t>
      </w:r>
      <w:r w:rsidR="00F96BDC">
        <w:t>s.</w:t>
      </w:r>
      <w:r w:rsidRPr="007F6F27">
        <w:t xml:space="preserve"> </w:t>
      </w:r>
      <w:bookmarkStart w:id="17" w:name="_Toc133803871"/>
    </w:p>
    <w:p w:rsidR="005D18C4" w:rsidRPr="005D18C4" w:rsidRDefault="00DF5718" w:rsidP="002401EB">
      <w:pPr>
        <w:pStyle w:val="Heading1"/>
      </w:pPr>
      <w:bookmarkStart w:id="18" w:name="_Toc414273211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7"/>
      <w:bookmarkEnd w:id="18"/>
      <w:r w:rsidR="00817FFC" w:rsidRPr="005D18C4">
        <w:t xml:space="preserve"> </w:t>
      </w:r>
    </w:p>
    <w:p w:rsidR="005D18C4" w:rsidRDefault="005D18C4" w:rsidP="00DF5718"/>
    <w:p w:rsidR="00817FFC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EF205F" w:rsidRDefault="00EF205F" w:rsidP="00DF5718"/>
    <w:p w:rsidR="00E76E61" w:rsidRPr="000A46BD" w:rsidRDefault="004420F9" w:rsidP="000A46BD">
      <w:r>
        <w:t xml:space="preserve">The script will fail if the file </w:t>
      </w:r>
      <w:proofErr w:type="gramStart"/>
      <w:r>
        <w:t>cannot be found</w:t>
      </w:r>
      <w:proofErr w:type="gramEnd"/>
      <w:r>
        <w:t>.</w:t>
      </w:r>
    </w:p>
    <w:p w:rsidR="005D18C4" w:rsidRDefault="00C65017" w:rsidP="00EB5D04">
      <w:pPr>
        <w:pStyle w:val="Heading1"/>
      </w:pPr>
      <w:bookmarkStart w:id="19" w:name="_Toc414273212"/>
      <w:r w:rsidRPr="005D18C4">
        <w:t>IV</w:t>
      </w:r>
      <w:r w:rsidR="005D18C4">
        <w:t>.</w:t>
      </w:r>
      <w:r w:rsidRPr="005D18C4">
        <w:t xml:space="preserve"> References</w:t>
      </w:r>
      <w:bookmarkEnd w:id="19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Default="005D18C4" w:rsidP="00DF5718">
      <w:r>
        <w:t xml:space="preserve">from: </w:t>
      </w:r>
      <w:hyperlink r:id="rId13" w:tgtFrame="_blank" w:history="1">
        <w:r w:rsidR="00C36C86">
          <w:rPr>
            <w:rStyle w:val="Hyperlink"/>
          </w:rPr>
          <w:t>https://collab.ecm.census.gov/div/geo/CM.Repository/_layouts/WordViewer.aspx?id=/div/geo/CM.Repository/LegacyCRs/0000s%20(less%20than%201000)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</w:t>
        </w:r>
      </w:hyperlink>
    </w:p>
    <w:p w:rsidR="008100E0" w:rsidRPr="008100E0" w:rsidRDefault="008100E0" w:rsidP="008100E0">
      <w:pPr>
        <w:pStyle w:val="CoverTitle"/>
        <w:rPr>
          <w:rFonts w:ascii="Times New Roman" w:hAnsi="Times New Roman"/>
          <w:i/>
          <w:sz w:val="24"/>
        </w:rPr>
      </w:pPr>
    </w:p>
    <w:p w:rsidR="008100E0" w:rsidRPr="0084683E" w:rsidRDefault="008100E0" w:rsidP="008100E0">
      <w:pPr>
        <w:pStyle w:val="CoverTitle"/>
        <w:rPr>
          <w:rFonts w:ascii="Times New Roman" w:hAnsi="Times New Roman"/>
          <w:sz w:val="24"/>
        </w:rPr>
      </w:pPr>
      <w:r w:rsidRPr="008100E0">
        <w:rPr>
          <w:rFonts w:ascii="Times New Roman" w:hAnsi="Times New Roman"/>
          <w:i/>
          <w:sz w:val="24"/>
        </w:rPr>
        <w:t>Geospatial Product Metadata Standard</w:t>
      </w:r>
      <w:r>
        <w:rPr>
          <w:rFonts w:ascii="Times New Roman" w:hAnsi="Times New Roman"/>
          <w:i/>
          <w:sz w:val="24"/>
        </w:rPr>
        <w:t xml:space="preserve"> </w:t>
      </w:r>
      <w:r w:rsidRPr="008100E0">
        <w:rPr>
          <w:rFonts w:ascii="Times New Roman" w:hAnsi="Times New Roman"/>
          <w:i/>
          <w:sz w:val="24"/>
        </w:rPr>
        <w:t>Version 5.0</w:t>
      </w:r>
      <w:r w:rsidR="0084683E">
        <w:rPr>
          <w:rFonts w:ascii="Times New Roman" w:hAnsi="Times New Roman"/>
          <w:i/>
          <w:sz w:val="24"/>
        </w:rPr>
        <w:t xml:space="preserve"> </w:t>
      </w:r>
      <w:hyperlink r:id="rId14" w:history="1">
        <w:r w:rsidR="0084683E" w:rsidRPr="0084683E">
          <w:rPr>
            <w:rStyle w:val="Hyperlink"/>
            <w:rFonts w:ascii="Times New Roman" w:hAnsi="Times New Roman"/>
            <w:sz w:val="24"/>
          </w:rPr>
          <w:t>https://collab.ecm.census.gov/div/geo/cpb/SiteAssets/CAMPS%20Wiki/MRF/GPMS_D6_1VER5_0_SIGNED.docx</w:t>
        </w:r>
      </w:hyperlink>
    </w:p>
    <w:p w:rsidR="00D419A8" w:rsidRDefault="00D419A8" w:rsidP="00DF5718"/>
    <w:p w:rsidR="00F96876" w:rsidRDefault="00F96876" w:rsidP="00DF5718">
      <w:r>
        <w:rPr>
          <w:i/>
        </w:rPr>
        <w:lastRenderedPageBreak/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7C3BD3" w:rsidRDefault="00D419A8" w:rsidP="00DF5718">
      <w:r>
        <w:t xml:space="preserve">From: </w:t>
      </w:r>
      <w:hyperlink r:id="rId15" w:history="1">
        <w:r w:rsidR="007C3BD3" w:rsidRPr="000F0717">
          <w:rPr>
            <w:rStyle w:val="Hyperlink"/>
          </w:rPr>
          <w:t>http://www.ncddc.noaa.gov/metadata-standards/</w:t>
        </w:r>
      </w:hyperlink>
      <w:r w:rsidR="007C3BD3" w:rsidRPr="007C3BD3">
        <w:t xml:space="preserve"> </w:t>
      </w:r>
    </w:p>
    <w:p w:rsidR="007C3BD3" w:rsidRDefault="007C3BD3" w:rsidP="00DF5718"/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BC27CB" w:rsidP="00DF5718">
      <w:r>
        <w:rPr>
          <w:color w:val="000000"/>
          <w:szCs w:val="48"/>
        </w:rPr>
        <w:t>MRF2ISO_FGDC_Single.px</w:t>
      </w:r>
      <w:r w:rsidR="00AC1A3A">
        <w:t xml:space="preserve">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0" w:name="_Toc414273213"/>
      <w:r w:rsidRPr="00EB6F91">
        <w:t>V</w:t>
      </w:r>
      <w:r w:rsidR="00EB6F91">
        <w:t>.</w:t>
      </w:r>
      <w:r w:rsidRPr="00EB6F91">
        <w:t xml:space="preserve"> Operating System</w:t>
      </w:r>
      <w:bookmarkEnd w:id="20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Operation Systems used by the Perl Script"/>
        <w:tblDescription w:val="Operation Systems used by the Perl Script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21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22" w:name="_Toc414273214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21"/>
      <w:bookmarkEnd w:id="22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BC27CB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color w:val="000000"/>
          <w:szCs w:val="48"/>
        </w:rPr>
        <w:t>MRF2ISO_FGDC_Single.px</w:t>
      </w:r>
      <w:r w:rsidR="00DD6A90">
        <w:rPr>
          <w:rFonts w:ascii="Times New Roman" w:hAnsi="Times New Roman"/>
          <w:sz w:val="24"/>
          <w:szCs w:val="24"/>
        </w:rPr>
        <w:t>is a</w:t>
      </w:r>
      <w:r w:rsidR="00AF67B4">
        <w:rPr>
          <w:rFonts w:ascii="Times New Roman" w:hAnsi="Times New Roman"/>
          <w:sz w:val="24"/>
          <w:szCs w:val="24"/>
        </w:rPr>
        <w:t xml:space="preserve">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>script.</w:t>
      </w:r>
      <w:proofErr w:type="gramEnd"/>
      <w:r w:rsidR="00EB6F91">
        <w:rPr>
          <w:rFonts w:ascii="Times New Roman" w:hAnsi="Times New Roman"/>
          <w:sz w:val="24"/>
          <w:szCs w:val="24"/>
        </w:rPr>
        <w:t xml:space="preserve">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>::Long,</w:t>
      </w:r>
      <w:r w:rsidR="00DE3BBF">
        <w:rPr>
          <w:rFonts w:ascii="Times New Roman" w:hAnsi="Times New Roman"/>
          <w:sz w:val="24"/>
          <w:szCs w:val="24"/>
        </w:rPr>
        <w:t xml:space="preserve"> File::Basename,</w:t>
      </w:r>
      <w:r w:rsidR="00247147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23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4" w:name="_Toc414273215"/>
      <w:r w:rsidRPr="00EB6F91">
        <w:t>VII</w:t>
      </w:r>
      <w:r w:rsidR="00EB6F91">
        <w:t>.</w:t>
      </w:r>
      <w:r w:rsidRPr="00EB6F91">
        <w:t xml:space="preserve"> COTS Interfaces</w:t>
      </w:r>
      <w:bookmarkEnd w:id="23"/>
      <w:bookmarkEnd w:id="24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5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</w:t>
      </w:r>
      <w:r w:rsidR="00957D10">
        <w:t xml:space="preserve"> </w:t>
      </w:r>
      <w:r w:rsidR="00957D10" w:rsidRPr="00957D10">
        <w:rPr>
          <w:b/>
        </w:rPr>
        <w:t xml:space="preserve">These variables are already included in the script. They </w:t>
      </w:r>
      <w:proofErr w:type="gramStart"/>
      <w:r w:rsidR="00957D10" w:rsidRPr="00957D10">
        <w:rPr>
          <w:b/>
        </w:rPr>
        <w:t>are provided</w:t>
      </w:r>
      <w:proofErr w:type="gramEnd"/>
      <w:r w:rsidR="00957D10" w:rsidRPr="00957D10">
        <w:rPr>
          <w:b/>
        </w:rPr>
        <w:t xml:space="preserve"> below for informational purposes only.</w:t>
      </w:r>
      <w:r w:rsidR="002E46A5">
        <w:t xml:space="preserve">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6" w:name="_Toc414273216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5"/>
      <w:bookmarkEnd w:id="26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7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8" w:name="_Toc414273217"/>
      <w:r w:rsidRPr="002E46A5">
        <w:t>IX</w:t>
      </w:r>
      <w:r w:rsidR="002E46A5">
        <w:t>.</w:t>
      </w:r>
      <w:r w:rsidRPr="002E46A5">
        <w:t xml:space="preserve"> Databases Needed</w:t>
      </w:r>
      <w:bookmarkEnd w:id="27"/>
      <w:bookmarkEnd w:id="28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9" w:name="_Toc414273218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9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5C34BF" w:rsidRDefault="008908D7" w:rsidP="000A46BD">
      <w:r w:rsidRPr="00462E09">
        <w:t>The Serena VM version label for this release is</w:t>
      </w:r>
      <w:r>
        <w:t xml:space="preserve"> </w:t>
      </w:r>
      <w:r w:rsidRPr="00006602">
        <w:t>“</w:t>
      </w:r>
      <w:r w:rsidR="009A73EE">
        <w:rPr>
          <w:b/>
        </w:rPr>
        <w:t>MRF2ISO_FGDC_Single_Ver2</w:t>
      </w:r>
      <w:r w:rsidRPr="00006602">
        <w:t>”.</w:t>
      </w:r>
    </w:p>
    <w:p w:rsidR="000A46BD" w:rsidRDefault="000A46BD" w:rsidP="000A46BD"/>
    <w:p w:rsidR="000123D5" w:rsidRPr="0057653B" w:rsidRDefault="000123D5" w:rsidP="00E86805">
      <w:pPr>
        <w:pStyle w:val="Heading2"/>
      </w:pPr>
      <w:bookmarkStart w:id="30" w:name="_Toc414273219"/>
      <w:r w:rsidRPr="0057653B">
        <w:t xml:space="preserve">CM </w:t>
      </w:r>
      <w:r w:rsidR="005C34BF">
        <w:t>Instructions</w:t>
      </w:r>
      <w:bookmarkEnd w:id="30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686BD0" w:rsidRDefault="00686BD0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8F5C4C">
        <w:t>/output</w:t>
      </w:r>
    </w:p>
    <w:p w:rsidR="00B0322B" w:rsidRDefault="00B0322B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B0322B">
        <w:t>/mtdata001/geo/</w:t>
      </w:r>
      <w:proofErr w:type="spellStart"/>
      <w:r w:rsidRPr="00B0322B">
        <w:t>gpms</w:t>
      </w:r>
      <w:proofErr w:type="spellEnd"/>
      <w:r w:rsidRPr="00B0322B">
        <w:t>/output/</w:t>
      </w:r>
      <w:proofErr w:type="spellStart"/>
      <w:r w:rsidRPr="00B0322B">
        <w:t>ISOParent</w:t>
      </w:r>
      <w:proofErr w:type="spellEnd"/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lastRenderedPageBreak/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D86583" w:rsidRPr="00960FD7">
        <w:rPr>
          <w:b/>
          <w:color w:val="000000"/>
          <w:szCs w:val="48"/>
        </w:rPr>
        <w:t>MRF2ISO_ver1Rel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Pr="00766E07" w:rsidRDefault="000E0095" w:rsidP="00766E07">
      <w:pPr>
        <w:pStyle w:val="ListParagraph"/>
        <w:numPr>
          <w:ilvl w:val="0"/>
          <w:numId w:val="15"/>
        </w:numPr>
        <w:rPr>
          <w:rFonts w:ascii="Times" w:hAnsi="Times"/>
        </w:rPr>
      </w:pPr>
      <w:r w:rsidRPr="00766E07">
        <w:rPr>
          <w:rFonts w:ascii="Times" w:hAnsi="Times"/>
        </w:rPr>
        <w:t>Copy the following file(s) as text:</w:t>
      </w:r>
    </w:p>
    <w:p w:rsidR="000E0095" w:rsidRPr="00171D7B" w:rsidRDefault="00DD6A90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</w:t>
      </w:r>
      <w:r w:rsidR="000E0095"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ab/>
        <w:t xml:space="preserve">Serena </w:t>
      </w:r>
      <w:r w:rsidRPr="00171D7B">
        <w:rPr>
          <w:rFonts w:ascii="Times" w:hAnsi="Times"/>
        </w:rPr>
        <w:t>VM:</w:t>
      </w:r>
      <w:r w:rsidR="000E0095" w:rsidRPr="00171D7B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661987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0822D1" w:rsidRPr="000822D1">
        <w:rPr>
          <w:rFonts w:ascii="Times" w:hAnsi="Times"/>
        </w:rPr>
        <w:t>XSLT Transforms</w:t>
      </w:r>
      <w:r w:rsidR="000E0095">
        <w:rPr>
          <w:rFonts w:ascii="Times" w:hAnsi="Times"/>
        </w:rPr>
        <w:t xml:space="preserve">: </w:t>
      </w:r>
      <w:r w:rsidR="000822D1" w:rsidRPr="000822D1">
        <w:rPr>
          <w:rFonts w:ascii="Times" w:hAnsi="Times"/>
        </w:rPr>
        <w:t xml:space="preserve">mrf2ISO </w:t>
      </w:r>
    </w:p>
    <w:p w:rsidR="000822D1" w:rsidRDefault="00C556B4" w:rsidP="000E0095">
      <w:pPr>
        <w:ind w:firstLine="720"/>
        <w:rPr>
          <w:rFonts w:ascii="Courier New" w:hAnsi="Courier New" w:cs="Courier New"/>
        </w:rPr>
      </w:pPr>
      <w:r w:rsidRPr="000E0095">
        <w:rPr>
          <w:rFonts w:ascii="Times" w:hAnsi="Times"/>
        </w:rPr>
        <w:t>To</w:t>
      </w:r>
      <w:r w:rsidR="000E0095" w:rsidRPr="000E0095">
        <w:rPr>
          <w:rFonts w:ascii="Times" w:hAnsi="Times"/>
        </w:rPr>
        <w:t>:</w:t>
      </w:r>
      <w:r w:rsidR="000E0095" w:rsidRPr="000E0095">
        <w:rPr>
          <w:rFonts w:ascii="Times" w:hAnsi="Times"/>
        </w:rPr>
        <w:tab/>
      </w:r>
      <w:r w:rsidR="000822D1" w:rsidRPr="000822D1">
        <w:t>/</w:t>
      </w:r>
      <w:proofErr w:type="spellStart"/>
      <w:r w:rsidR="000822D1" w:rsidRPr="000822D1">
        <w:t>mt</w:t>
      </w:r>
      <w:proofErr w:type="spellEnd"/>
      <w:r w:rsidR="000822D1" w:rsidRPr="000822D1">
        <w:t>/apps/</w:t>
      </w:r>
      <w:proofErr w:type="spellStart"/>
      <w:r w:rsidR="000822D1" w:rsidRPr="000822D1">
        <w:t>gpms</w:t>
      </w:r>
      <w:proofErr w:type="spellEnd"/>
      <w:r w:rsidR="000822D1" w:rsidRPr="000822D1">
        <w:t>/mrf2ISO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01_gmd_fileIdentifier.xsl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02_gmd_language.xsl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03_gmd_characterSet.xsl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03B_gmd_parentIdentifier.xsl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04_gmd_hierarchySet.xsl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05_gmd_contact.xsl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06_gmd_dateStamp.xsl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07_gmd_metadataStandardName.xsl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08_gmd_dataSetURI.xsl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09_gmd_spatialRepresentationInfo.xsl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10_gmd_referenceSystemInfo.xsl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11_gmd_identificationInfo.xsl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12_gmd_contentInfo.xsl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13_gmd_distributionInfo.xsl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14_gmd_dataQualityInfo.xsl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15_metadataMaintenance.xsl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distCont.xsl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ExtraContent.xsl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ExtraDataQualityTemplate.xsl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IdPointOfContact.xsl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ISOKeywords.xsl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MD_MaintenanceFrequencyCode.xsl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MD_MediumFormatCode.xsl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MD_SpatialRepresentationType.xsl</w:t>
      </w:r>
    </w:p>
    <w:p w:rsidR="005470E7" w:rsidRDefault="005470E7" w:rsidP="005470E7">
      <w:pPr>
        <w:numPr>
          <w:ilvl w:val="1"/>
          <w:numId w:val="8"/>
        </w:numPr>
        <w:rPr>
          <w:rFonts w:ascii="Times" w:hAnsi="Times"/>
          <w:lang w:val="nb-NO"/>
        </w:rPr>
      </w:pPr>
      <w:r w:rsidRPr="005470E7">
        <w:rPr>
          <w:rFonts w:ascii="Times" w:hAnsi="Times"/>
          <w:lang w:val="nb-NO"/>
        </w:rPr>
        <w:t>MD_Status.xsl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mrf2ISOMaster.xsl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NGDA_Themes.xsl</w:t>
      </w:r>
    </w:p>
    <w:p w:rsidR="00516950" w:rsidRPr="00766E07" w:rsidRDefault="00516950" w:rsidP="00766E07">
      <w:pPr>
        <w:numPr>
          <w:ilvl w:val="0"/>
          <w:numId w:val="16"/>
        </w:numPr>
        <w:rPr>
          <w:rFonts w:ascii="Times" w:hAnsi="Times"/>
          <w:lang w:val="nb-NO"/>
        </w:rPr>
      </w:pPr>
      <w:r w:rsidRPr="00766E07">
        <w:rPr>
          <w:rFonts w:ascii="Times" w:hAnsi="Times"/>
          <w:lang w:val="nb-NO"/>
        </w:rPr>
        <w:t>NonISOKeywords.xsl</w:t>
      </w:r>
    </w:p>
    <w:p w:rsidR="00171D7B" w:rsidRPr="00171D7B" w:rsidRDefault="00171D7B" w:rsidP="000A46BD">
      <w:pPr>
        <w:rPr>
          <w:rFonts w:ascii="Times" w:hAnsi="Times"/>
          <w:lang w:val="nb-NO"/>
        </w:rPr>
      </w:pPr>
    </w:p>
    <w:p w:rsidR="00712D09" w:rsidRDefault="00712D09" w:rsidP="00712D09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</w:t>
      </w:r>
      <w:r w:rsidR="002858B0">
        <w:rPr>
          <w:rFonts w:ascii="Times" w:hAnsi="Times"/>
        </w:rPr>
        <w:t>(s) as text</w:t>
      </w:r>
      <w:r>
        <w:rPr>
          <w:rFonts w:ascii="Times" w:hAnsi="Times"/>
        </w:rPr>
        <w:t>:</w:t>
      </w:r>
    </w:p>
    <w:p w:rsidR="00171D7B" w:rsidRDefault="00712D09" w:rsidP="00171D7B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76DC4">
        <w:rPr>
          <w:rFonts w:ascii="Times" w:hAnsi="Times"/>
          <w:lang w:val="nb-NO"/>
        </w:rPr>
        <w:t xml:space="preserve"> Data : </w:t>
      </w:r>
      <w:r w:rsidR="00365735" w:rsidRPr="00365735">
        <w:rPr>
          <w:rFonts w:ascii="Times" w:hAnsi="Times"/>
          <w:lang w:val="nb-NO"/>
        </w:rPr>
        <w:t>SampleMRFfiles</w:t>
      </w:r>
    </w:p>
    <w:p w:rsidR="00712D09" w:rsidRPr="00242158" w:rsidRDefault="00DD6A90" w:rsidP="00171D7B">
      <w:pPr>
        <w:ind w:left="720"/>
      </w:pPr>
      <w:r w:rsidRPr="00242158">
        <w:rPr>
          <w:rFonts w:ascii="Times" w:hAnsi="Times"/>
        </w:rPr>
        <w:t>To</w:t>
      </w:r>
      <w:r w:rsidR="00712D09" w:rsidRPr="00242158">
        <w:rPr>
          <w:rFonts w:ascii="Times" w:hAnsi="Times"/>
        </w:rPr>
        <w:t>:</w:t>
      </w:r>
      <w:r w:rsidR="00171D7B" w:rsidRPr="00242158">
        <w:rPr>
          <w:rFonts w:ascii="Times" w:hAnsi="Times"/>
        </w:rPr>
        <w:tab/>
      </w:r>
      <w:r w:rsidR="00ED0F28">
        <w:rPr>
          <w:rFonts w:ascii="Times" w:hAnsi="Times"/>
        </w:rPr>
        <w:t>/</w:t>
      </w:r>
      <w:proofErr w:type="spellStart"/>
      <w:r w:rsidR="00ED0F28">
        <w:rPr>
          <w:rFonts w:ascii="Times" w:hAnsi="Times"/>
        </w:rPr>
        <w:t>mtdata</w:t>
      </w:r>
      <w:proofErr w:type="spellEnd"/>
      <w:r w:rsidR="00ED0F28" w:rsidRPr="00ED0F28">
        <w:rPr>
          <w:rFonts w:ascii="Times" w:hAnsi="Times"/>
        </w:rPr>
        <w:t>/geo/</w:t>
      </w:r>
      <w:proofErr w:type="spellStart"/>
      <w:r w:rsidR="00ED0F28" w:rsidRPr="00ED0F28">
        <w:rPr>
          <w:rFonts w:ascii="Times" w:hAnsi="Times"/>
        </w:rPr>
        <w:t>gpms</w:t>
      </w:r>
      <w:proofErr w:type="spellEnd"/>
      <w:r w:rsidR="00ED0F28" w:rsidRPr="00ED0F28">
        <w:rPr>
          <w:rFonts w:ascii="Times" w:hAnsi="Times"/>
        </w:rPr>
        <w:t>/input/MRF/Test</w:t>
      </w:r>
    </w:p>
    <w:p w:rsidR="00376DC4" w:rsidRPr="00242158" w:rsidRDefault="00376DC4" w:rsidP="00171D7B">
      <w:pPr>
        <w:ind w:left="720"/>
        <w:rPr>
          <w:rFonts w:ascii="Times" w:hAnsi="Times"/>
        </w:rPr>
      </w:pPr>
    </w:p>
    <w:p w:rsidR="00712D09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cb_2013_01_place_500k.mrf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cb_2013_01_puma10_500k.mrf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cb_2013_01_sldl_500k.mrf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cb_2013_01_tract_500k.mrf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cb_2013_02_anrc_500k.mrf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cb_2013_02_county_within_ua_500k.mrf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cb_2013_02_sldu_500k_bad.mrf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cb_2013_us_aiannh_500k.mrf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cb_2013_us_county_within_cd113_500k.mrf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cb_2013_us_necta_500k.mrf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cb_2013_us_region_5m.mrf</w:t>
      </w:r>
    </w:p>
    <w:p w:rsidR="009D4D46" w:rsidRDefault="00ED0F28" w:rsidP="009D4D46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cb_2013_us_state_20m.mrf</w:t>
      </w:r>
    </w:p>
    <w:p w:rsidR="009D4D46" w:rsidRP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cb_2013_us_state_5m.mrf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cb_2013_us_ua10_500k.mrf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lastRenderedPageBreak/>
        <w:t>cb_2013_us_zcta510_500k.mrf</w:t>
      </w:r>
    </w:p>
    <w:p w:rsidR="006D7919" w:rsidRPr="00171D7B" w:rsidRDefault="006D7919" w:rsidP="005470E7">
      <w:pPr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: </w:t>
      </w:r>
      <w:r w:rsidR="0054355C">
        <w:rPr>
          <w:rFonts w:ascii="Times" w:hAnsi="Times"/>
          <w:lang w:val="nb-NO"/>
        </w:rPr>
        <w:t xml:space="preserve"> </w:t>
      </w:r>
      <w:r w:rsidR="006D7919">
        <w:rPr>
          <w:rFonts w:ascii="Times" w:hAnsi="Times"/>
          <w:lang w:val="nb-NO"/>
        </w:rPr>
        <w:t>Perl</w:t>
      </w:r>
    </w:p>
    <w:p w:rsidR="00376DC4" w:rsidRPr="00376DC4" w:rsidRDefault="00DD6A90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376DC4" w:rsidRPr="00376DC4">
        <w:rPr>
          <w:rFonts w:ascii="Times" w:hAnsi="Times"/>
        </w:rPr>
        <w:t>:</w:t>
      </w:r>
      <w:r w:rsidR="00376DC4" w:rsidRPr="00376DC4">
        <w:rPr>
          <w:rFonts w:ascii="Times" w:hAnsi="Times"/>
        </w:rPr>
        <w:tab/>
      </w:r>
      <w:r w:rsidR="00376DC4" w:rsidRPr="00376DC4">
        <w:t>/</w:t>
      </w:r>
      <w:proofErr w:type="spellStart"/>
      <w:r w:rsidR="00376DC4" w:rsidRPr="00376DC4">
        <w:t>mt</w:t>
      </w:r>
      <w:proofErr w:type="spellEnd"/>
      <w:r w:rsidR="00376DC4"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42577F" w:rsidRDefault="005470E7" w:rsidP="00061BE6">
      <w:pPr>
        <w:ind w:left="1440"/>
        <w:rPr>
          <w:color w:val="000000"/>
          <w:sz w:val="22"/>
          <w:szCs w:val="48"/>
        </w:rPr>
      </w:pPr>
      <w:r w:rsidRPr="005470E7">
        <w:rPr>
          <w:color w:val="000000"/>
          <w:sz w:val="22"/>
          <w:szCs w:val="48"/>
        </w:rPr>
        <w:t>MRF2ISO_FGDC_Single.px</w:t>
      </w:r>
    </w:p>
    <w:p w:rsidR="005470E7" w:rsidRDefault="005470E7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>Perl</w:t>
      </w:r>
      <w:r w:rsidR="00B3306C">
        <w:rPr>
          <w:rFonts w:ascii="Times" w:hAnsi="Times"/>
          <w:lang w:val="nb-NO"/>
        </w:rPr>
        <w:t xml:space="preserve"> : DateTrans </w:t>
      </w:r>
    </w:p>
    <w:p w:rsidR="00061BE6" w:rsidRDefault="00DD6A90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</w:t>
      </w:r>
      <w:proofErr w:type="spellStart"/>
      <w:r w:rsidR="00061BE6" w:rsidRPr="00376DC4">
        <w:t>mt</w:t>
      </w:r>
      <w:proofErr w:type="spellEnd"/>
      <w:r w:rsidR="00061BE6" w:rsidRPr="00376DC4">
        <w:t>/apps/</w:t>
      </w:r>
      <w:proofErr w:type="spellStart"/>
      <w:r w:rsidR="00061BE6">
        <w:t>gpms</w:t>
      </w:r>
      <w:proofErr w:type="spellEnd"/>
      <w:r w:rsidR="00061BE6">
        <w:t>/</w:t>
      </w:r>
      <w:proofErr w:type="spellStart"/>
      <w:r w:rsidR="00061BE6"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Default="00061BE6" w:rsidP="00061BE6">
      <w:pPr>
        <w:ind w:left="720"/>
        <w:rPr>
          <w:rFonts w:ascii="Times" w:hAnsi="Times"/>
        </w:rPr>
      </w:pPr>
    </w:p>
    <w:p w:rsidR="005470E7" w:rsidRPr="00916A3F" w:rsidRDefault="005470E7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 : </w:t>
      </w:r>
      <w:r w:rsidR="00407A15">
        <w:rPr>
          <w:rFonts w:ascii="Times" w:hAnsi="Times"/>
          <w:lang w:val="nb-NO"/>
        </w:rPr>
        <w:t xml:space="preserve">Perl : DateTrans: lib </w:t>
      </w:r>
    </w:p>
    <w:p w:rsidR="00061BE6" w:rsidRDefault="00DD6A90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</w:t>
      </w:r>
      <w:proofErr w:type="spellStart"/>
      <w:r w:rsidR="00061BE6" w:rsidRPr="00376DC4">
        <w:t>mt</w:t>
      </w:r>
      <w:proofErr w:type="spellEnd"/>
      <w:r w:rsidR="00061BE6" w:rsidRPr="00376DC4">
        <w:t>/apps/</w:t>
      </w:r>
      <w:proofErr w:type="spellStart"/>
      <w:r w:rsidR="00061BE6">
        <w:t>gpms</w:t>
      </w:r>
      <w:proofErr w:type="spellEnd"/>
      <w:r w:rsidR="00061BE6">
        <w:t>/</w:t>
      </w:r>
      <w:proofErr w:type="spellStart"/>
      <w:r w:rsidR="00061BE6">
        <w:t>DateTrans</w:t>
      </w:r>
      <w:proofErr w:type="spellEnd"/>
      <w:r w:rsidR="00061BE6">
        <w:t>/lib</w:t>
      </w:r>
      <w:r w:rsidR="00061BE6"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  <w:r w:rsidR="00AA52B1">
        <w:rPr>
          <w:rFonts w:ascii="Times" w:hAnsi="Times"/>
          <w:lang w:val="nb-NO"/>
        </w:rPr>
        <w:t xml:space="preserve"> : DateTrans: t</w:t>
      </w:r>
    </w:p>
    <w:p w:rsidR="00061BE6" w:rsidRDefault="00110DDA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</w:t>
      </w:r>
      <w:proofErr w:type="spellStart"/>
      <w:r w:rsidR="00061BE6" w:rsidRPr="00376DC4">
        <w:t>mt</w:t>
      </w:r>
      <w:proofErr w:type="spellEnd"/>
      <w:r w:rsidR="00061BE6" w:rsidRPr="00376DC4">
        <w:t>/apps/</w:t>
      </w:r>
      <w:proofErr w:type="spellStart"/>
      <w:r w:rsidR="00061BE6">
        <w:t>gpms</w:t>
      </w:r>
      <w:proofErr w:type="spellEnd"/>
      <w:r w:rsidR="00061BE6">
        <w:t>/</w:t>
      </w:r>
      <w:proofErr w:type="spellStart"/>
      <w:r w:rsidR="00061BE6">
        <w:t>DateTrans</w:t>
      </w:r>
      <w:proofErr w:type="spellEnd"/>
      <w:r w:rsidR="00061BE6"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DD6A90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0169C4"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0169C4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A1635C">
        <w:rPr>
          <w:rFonts w:ascii="Times" w:hAnsi="Times"/>
        </w:rPr>
        <w:t xml:space="preserve"> </w:t>
      </w:r>
      <w:r w:rsidR="000169C4" w:rsidRPr="000169C4">
        <w:rPr>
          <w:rFonts w:ascii="Times" w:hAnsi="Times"/>
        </w:rPr>
        <w:t xml:space="preserve"> </w:t>
      </w:r>
      <w:r w:rsidR="00881962">
        <w:rPr>
          <w:rFonts w:ascii="Times" w:hAnsi="Times"/>
        </w:rPr>
        <w:t>XSD</w:t>
      </w:r>
      <w:r w:rsidR="000169C4" w:rsidRPr="000169C4">
        <w:rPr>
          <w:rFonts w:ascii="Times" w:hAnsi="Times"/>
        </w:rPr>
        <w:t xml:space="preserve">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255CC3" w:rsidRDefault="00255CC3" w:rsidP="00255CC3">
      <w:pPr>
        <w:numPr>
          <w:ilvl w:val="1"/>
          <w:numId w:val="8"/>
        </w:numPr>
        <w:rPr>
          <w:rFonts w:ascii="Times" w:hAnsi="Times"/>
        </w:rPr>
      </w:pPr>
      <w:r w:rsidRPr="00255CC3">
        <w:rPr>
          <w:rFonts w:ascii="Times" w:hAnsi="Times"/>
        </w:rPr>
        <w:t>KML.xsd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881962" w:rsidRDefault="00DD6A90" w:rsidP="00881962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4E156E"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4E156E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4E156E" w:rsidRPr="000169C4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881962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>mrf2ISOParent</w:t>
      </w:r>
    </w:p>
    <w:p w:rsidR="008F1E6E" w:rsidRDefault="00881962" w:rsidP="004E156E">
      <w:pPr>
        <w:ind w:left="720"/>
      </w:pPr>
      <w:r w:rsidRPr="00881962">
        <w:rPr>
          <w:rFonts w:ascii="Times" w:hAnsi="Times"/>
        </w:rPr>
        <w:t xml:space="preserve"> </w:t>
      </w:r>
      <w:r w:rsidR="00DD6A90" w:rsidRPr="00376DC4">
        <w:rPr>
          <w:rFonts w:ascii="Times" w:hAnsi="Times"/>
        </w:rPr>
        <w:t>To</w:t>
      </w:r>
      <w:r w:rsidR="004E156E" w:rsidRPr="00376DC4">
        <w:rPr>
          <w:rFonts w:ascii="Times" w:hAnsi="Times"/>
        </w:rPr>
        <w:t>:</w:t>
      </w:r>
      <w:r w:rsidR="004E156E" w:rsidRPr="00376DC4">
        <w:rPr>
          <w:rFonts w:ascii="Times" w:hAnsi="Times"/>
        </w:rPr>
        <w:tab/>
      </w:r>
      <w:r w:rsidRPr="00881962">
        <w:t>/</w:t>
      </w:r>
      <w:proofErr w:type="spellStart"/>
      <w:r w:rsidRPr="00881962">
        <w:t>mt</w:t>
      </w:r>
      <w:proofErr w:type="spellEnd"/>
      <w:r w:rsidRPr="00881962">
        <w:t>/apps/</w:t>
      </w:r>
      <w:proofErr w:type="spellStart"/>
      <w:r w:rsidRPr="00881962">
        <w:t>gpms</w:t>
      </w:r>
      <w:proofErr w:type="spellEnd"/>
      <w:r w:rsidRPr="00881962">
        <w:t>/mrf2ISOParent</w:t>
      </w:r>
    </w:p>
    <w:p w:rsidR="00881962" w:rsidRPr="00376DC4" w:rsidRDefault="00881962" w:rsidP="004E156E">
      <w:pPr>
        <w:ind w:left="720"/>
        <w:rPr>
          <w:rFonts w:ascii="Times" w:hAnsi="Times"/>
        </w:rPr>
      </w:pPr>
    </w:p>
    <w:p w:rsidR="000E0095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01_gmd_fileIdentifier.xsl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02_gmd_language.xsl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03_gmd_characterSet.xsl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03B_gmd_parentIdentifier.xsl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04_gmd_hierarchySet.xsl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05_gmd_contact.xsl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06_gmd_dateStamp.xsl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07_gmd_metadataStandardName.xsl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08_gmd_dataSetURI.xsl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09_gmd_spatialRepresentationInfo.xsl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10_gmd_referenceSystemInfo.xsl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11_gmd_identificationInfo.xsl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12_gmd_contentInfo.xsl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13_gmd_distributionInfo.xsl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14_gmd_dataQualityInfo.xsl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15_metadataMaintenance.xsl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abstract.xsl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boundingCoordinates.xsl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distCont.xsl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ExtraContent.xsl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ExtraDataQualityTemplate.xsl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IdPointOfContact.xsl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MD_MaintenanceFrequencyCode.xsl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MD_MediumFormatCode.xsl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MD_SpatialRepresentationType.xsl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MRF2ISOParent.xsl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lastRenderedPageBreak/>
        <w:t>NGDA_Themes.xsl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NonISOKeywords.xsl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SeriesInfoTitle.xsl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title.xsl</w:t>
      </w:r>
    </w:p>
    <w:p w:rsidR="00881962" w:rsidRDefault="00881962" w:rsidP="00BC669B">
      <w:pPr>
        <w:ind w:left="540"/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407F3" w:rsidRDefault="00DD6A90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AC20E1"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AC20E1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4407F3">
        <w:rPr>
          <w:rFonts w:ascii="Times" w:hAnsi="Times"/>
        </w:rPr>
        <w:t>MRF2ISO:</w:t>
      </w:r>
      <w:r w:rsidR="004407F3" w:rsidRPr="00171D7B">
        <w:rPr>
          <w:rFonts w:ascii="Times" w:hAnsi="Times"/>
        </w:rPr>
        <w:t xml:space="preserve"> </w:t>
      </w:r>
      <w:r w:rsidR="004407F3" w:rsidRPr="000169C4">
        <w:rPr>
          <w:rFonts w:ascii="Times" w:hAnsi="Times"/>
        </w:rPr>
        <w:t xml:space="preserve"> </w:t>
      </w:r>
      <w:r w:rsidR="004407F3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4407F3">
        <w:rPr>
          <w:rFonts w:ascii="Times" w:hAnsi="Times"/>
        </w:rPr>
        <w:t xml:space="preserve"> </w:t>
      </w:r>
      <w:r w:rsidR="004407F3" w:rsidRPr="004407F3">
        <w:rPr>
          <w:rFonts w:ascii="Times" w:hAnsi="Times"/>
        </w:rPr>
        <w:t>mrf2FGDC</w:t>
      </w:r>
    </w:p>
    <w:p w:rsidR="00AC20E1" w:rsidRDefault="00DD6A90" w:rsidP="00AC20E1">
      <w:pPr>
        <w:ind w:left="720"/>
      </w:pPr>
      <w:r w:rsidRPr="00376DC4">
        <w:rPr>
          <w:rFonts w:ascii="Times" w:hAnsi="Times"/>
        </w:rPr>
        <w:t>To</w:t>
      </w:r>
      <w:r w:rsidR="00AC20E1" w:rsidRPr="00376DC4">
        <w:rPr>
          <w:rFonts w:ascii="Times" w:hAnsi="Times"/>
        </w:rPr>
        <w:t>:</w:t>
      </w:r>
      <w:r w:rsidR="00AC20E1" w:rsidRPr="00376DC4">
        <w:rPr>
          <w:rFonts w:ascii="Times" w:hAnsi="Times"/>
        </w:rPr>
        <w:tab/>
      </w:r>
      <w:r w:rsidR="00AC20E1" w:rsidRPr="00376DC4">
        <w:t>/</w:t>
      </w:r>
      <w:proofErr w:type="spellStart"/>
      <w:r w:rsidR="00AC20E1" w:rsidRPr="00376DC4">
        <w:t>mt</w:t>
      </w:r>
      <w:proofErr w:type="spellEnd"/>
      <w:r w:rsidR="00AC20E1"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 w:rsidR="00AC20E1">
        <w:t>xsl</w:t>
      </w:r>
      <w:proofErr w:type="spellEnd"/>
      <w:r w:rsidR="00AC20E1">
        <w:t>/</w:t>
      </w:r>
      <w:r w:rsidR="00AC20E1"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FC53EB" w:rsidRDefault="00FC53EB" w:rsidP="00FC53EB">
      <w:pPr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C56649">
        <w:rPr>
          <w:rFonts w:ascii="Times" w:hAnsi="Times"/>
        </w:rPr>
        <w:t>MRF2ISO:</w:t>
      </w:r>
      <w:r w:rsidR="00C56649" w:rsidRPr="00171D7B">
        <w:rPr>
          <w:rFonts w:ascii="Times" w:hAnsi="Times"/>
        </w:rPr>
        <w:t xml:space="preserve"> </w:t>
      </w:r>
      <w:r w:rsidR="00C56649" w:rsidRPr="000169C4">
        <w:rPr>
          <w:rFonts w:ascii="Times" w:hAnsi="Times"/>
        </w:rPr>
        <w:t xml:space="preserve"> </w:t>
      </w:r>
      <w:r w:rsidR="00C56649" w:rsidRPr="00881962">
        <w:rPr>
          <w:rFonts w:ascii="Times" w:hAnsi="Times"/>
        </w:rPr>
        <w:t>XSLT Transforms</w:t>
      </w:r>
      <w:r>
        <w:rPr>
          <w:rFonts w:ascii="Times" w:hAnsi="Times"/>
        </w:rPr>
        <w:t>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950562" w:rsidRPr="000A46BD" w:rsidRDefault="00FC53EB" w:rsidP="00950562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pStyle w:val="Heading1"/>
        <w:rPr>
          <w:sz w:val="28"/>
          <w:szCs w:val="20"/>
        </w:rPr>
      </w:pPr>
      <w:bookmarkStart w:id="31" w:name="_Toc414273220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31"/>
    </w:p>
    <w:p w:rsidR="00950562" w:rsidRDefault="00950562" w:rsidP="00950562"/>
    <w:p w:rsidR="00342BC3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BC27CB">
        <w:rPr>
          <w:color w:val="000000"/>
          <w:sz w:val="22"/>
          <w:szCs w:val="48"/>
        </w:rPr>
        <w:t>MRF2ISO_FGDC_Single.px</w:t>
      </w:r>
    </w:p>
    <w:p w:rsidR="00342BC3" w:rsidRDefault="00342BC3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</w:p>
    <w:p w:rsidR="00950562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DA4C82" w:rsidP="00950562">
      <w:pPr>
        <w:autoSpaceDE w:val="0"/>
        <w:autoSpaceDN w:val="0"/>
        <w:adjustRightInd w:val="0"/>
        <w:ind w:firstLine="720"/>
      </w:pPr>
      <w:r>
        <w:t xml:space="preserve">Full pathname (including </w:t>
      </w:r>
      <w:r w:rsidR="00462E09">
        <w:t>file</w:t>
      </w:r>
      <w:r>
        <w:t>name</w:t>
      </w:r>
      <w:r w:rsidR="00462E09">
        <w:t>) of the</w:t>
      </w:r>
      <w:r>
        <w:t xml:space="preserve"> file to </w:t>
      </w:r>
      <w:proofErr w:type="gramStart"/>
      <w:r>
        <w:t>be validated</w:t>
      </w:r>
      <w:proofErr w:type="gramEnd"/>
    </w:p>
    <w:p w:rsidR="00950562" w:rsidRDefault="00DA4C82" w:rsidP="00950562">
      <w:pPr>
        <w:autoSpaceDE w:val="0"/>
        <w:autoSpaceDN w:val="0"/>
        <w:adjustRightInd w:val="0"/>
        <w:ind w:firstLine="720"/>
      </w:pPr>
      <w:r>
        <w:t>Output directory</w:t>
      </w:r>
    </w:p>
    <w:p w:rsidR="00DA4C82" w:rsidRDefault="00DA4C82" w:rsidP="00950562">
      <w:pPr>
        <w:autoSpaceDE w:val="0"/>
        <w:autoSpaceDN w:val="0"/>
        <w:adjustRightInd w:val="0"/>
        <w:ind w:firstLine="720"/>
      </w:pPr>
      <w:r>
        <w:t>GPMS profile</w:t>
      </w:r>
    </w:p>
    <w:p w:rsidR="00950562" w:rsidRDefault="00950562" w:rsidP="007C3E9B">
      <w:pPr>
        <w:autoSpaceDE w:val="0"/>
        <w:autoSpaceDN w:val="0"/>
        <w:adjustRightInd w:val="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DA4C82" w:rsidRPr="004420F9" w:rsidRDefault="00DA4C82" w:rsidP="00DA4C82">
      <w:pPr>
        <w:autoSpaceDE w:val="0"/>
        <w:autoSpaceDN w:val="0"/>
        <w:adjustRightInd w:val="0"/>
        <w:rPr>
          <w:sz w:val="18"/>
        </w:rPr>
      </w:pPr>
      <w:proofErr w:type="spellStart"/>
      <w:proofErr w:type="gramStart"/>
      <w:r w:rsidRPr="004420F9">
        <w:rPr>
          <w:sz w:val="18"/>
        </w:rPr>
        <w:t>perl</w:t>
      </w:r>
      <w:proofErr w:type="spellEnd"/>
      <w:proofErr w:type="gramEnd"/>
      <w:r w:rsidRPr="004420F9">
        <w:rPr>
          <w:sz w:val="18"/>
        </w:rPr>
        <w:t xml:space="preserve"> MRF2ISO_FGDC_Single.px</w:t>
      </w:r>
      <w:r>
        <w:rPr>
          <w:sz w:val="18"/>
        </w:rPr>
        <w:t xml:space="preserve"> -</w:t>
      </w:r>
      <w:r w:rsidRPr="004420F9">
        <w:rPr>
          <w:sz w:val="18"/>
        </w:rPr>
        <w:t xml:space="preserve"> fil</w:t>
      </w:r>
      <w:r w:rsidR="007C3E9B">
        <w:rPr>
          <w:sz w:val="18"/>
        </w:rPr>
        <w:t>e=/</w:t>
      </w:r>
      <w:proofErr w:type="spellStart"/>
      <w:r w:rsidR="007C3E9B">
        <w:rPr>
          <w:sz w:val="18"/>
        </w:rPr>
        <w:t>dir</w:t>
      </w:r>
      <w:proofErr w:type="spellEnd"/>
      <w:r w:rsidR="007C3E9B">
        <w:rPr>
          <w:sz w:val="18"/>
        </w:rPr>
        <w:t>/</w:t>
      </w:r>
      <w:proofErr w:type="spellStart"/>
      <w:r w:rsidR="007C3E9B">
        <w:rPr>
          <w:sz w:val="18"/>
        </w:rPr>
        <w:t>subdir</w:t>
      </w:r>
      <w:proofErr w:type="spellEnd"/>
      <w:r w:rsidR="007C3E9B">
        <w:rPr>
          <w:sz w:val="18"/>
        </w:rPr>
        <w:t>/metadatafile.mrf.xml -</w:t>
      </w:r>
      <w:proofErr w:type="spellStart"/>
      <w:r w:rsidR="007C3E9B">
        <w:rPr>
          <w:sz w:val="18"/>
        </w:rPr>
        <w:t>output_dir</w:t>
      </w:r>
      <w:proofErr w:type="spellEnd"/>
      <w:r w:rsidR="007C3E9B">
        <w:rPr>
          <w:sz w:val="18"/>
        </w:rPr>
        <w:t>=/</w:t>
      </w:r>
      <w:proofErr w:type="spellStart"/>
      <w:r w:rsidR="007C3E9B">
        <w:rPr>
          <w:sz w:val="18"/>
        </w:rPr>
        <w:t>dir</w:t>
      </w:r>
      <w:proofErr w:type="spellEnd"/>
      <w:r w:rsidR="007C3E9B">
        <w:rPr>
          <w:sz w:val="18"/>
        </w:rPr>
        <w:t>/</w:t>
      </w:r>
      <w:proofErr w:type="spellStart"/>
      <w:r w:rsidR="007C3E9B">
        <w:rPr>
          <w:sz w:val="18"/>
        </w:rPr>
        <w:t>subdir</w:t>
      </w:r>
      <w:proofErr w:type="spellEnd"/>
      <w:r w:rsidRPr="004420F9">
        <w:rPr>
          <w:sz w:val="18"/>
        </w:rPr>
        <w:t xml:space="preserve"> -profile=k</w:t>
      </w:r>
    </w:p>
    <w:p w:rsidR="00950562" w:rsidRDefault="00950562" w:rsidP="00950562">
      <w:pPr>
        <w:autoSpaceDE w:val="0"/>
        <w:autoSpaceDN w:val="0"/>
        <w:adjustRightInd w:val="0"/>
        <w:ind w:left="720"/>
        <w:rPr>
          <w:i/>
        </w:rPr>
      </w:pPr>
    </w:p>
    <w:p w:rsidR="00950562" w:rsidRDefault="007C3E9B" w:rsidP="00950562">
      <w:pPr>
        <w:autoSpaceDE w:val="0"/>
        <w:autoSpaceDN w:val="0"/>
        <w:adjustRightInd w:val="0"/>
      </w:pPr>
      <w:r>
        <w:lastRenderedPageBreak/>
        <w:t>The file parameter (-file)</w:t>
      </w:r>
      <w:r w:rsidR="00950562">
        <w:t xml:space="preserve"> specifies the directory containing the input </w:t>
      </w:r>
      <w:r w:rsidR="00DA377D">
        <w:t>MRF XML</w:t>
      </w:r>
      <w:r w:rsidR="00950562">
        <w:t xml:space="preserve">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Pr="0057653B" w:rsidRDefault="007C3E9B" w:rsidP="00950562">
      <w:pPr>
        <w:autoSpaceDE w:val="0"/>
        <w:autoSpaceDN w:val="0"/>
        <w:adjustRightInd w:val="0"/>
      </w:pPr>
      <w:r>
        <w:t>The output directory parameter (-</w:t>
      </w:r>
      <w:proofErr w:type="spellStart"/>
      <w:r>
        <w:t>output_dir</w:t>
      </w:r>
      <w:proofErr w:type="spellEnd"/>
      <w:r>
        <w:t>) specifies the directory where the newly created metadata files and the error subdirectories are to be placed.</w:t>
      </w:r>
    </w:p>
    <w:p w:rsidR="00950562" w:rsidRDefault="00950562" w:rsidP="00950562">
      <w:pPr>
        <w:autoSpaceDE w:val="0"/>
        <w:autoSpaceDN w:val="0"/>
        <w:adjustRightInd w:val="0"/>
      </w:pPr>
    </w:p>
    <w:p w:rsidR="007C3E9B" w:rsidRDefault="007C3E9B" w:rsidP="007C3E9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GPMS profile parameter (-profile) </w:t>
      </w:r>
      <w:r w:rsidRPr="00DF5718">
        <w:rPr>
          <w:rFonts w:ascii="Times New Roman" w:hAnsi="Times New Roman"/>
          <w:sz w:val="24"/>
          <w:szCs w:val="24"/>
        </w:rPr>
        <w:t xml:space="preserve">indicates </w:t>
      </w:r>
      <w:r>
        <w:rPr>
          <w:rFonts w:ascii="Times New Roman" w:hAnsi="Times New Roman"/>
          <w:sz w:val="24"/>
          <w:szCs w:val="24"/>
        </w:rPr>
        <w:t xml:space="preserve">the GPMS profile type for the metadata file.  These profile parameters </w:t>
      </w:r>
      <w:proofErr w:type="gramStart"/>
      <w:r>
        <w:rPr>
          <w:rFonts w:ascii="Times New Roman" w:hAnsi="Times New Roman"/>
          <w:sz w:val="24"/>
          <w:szCs w:val="24"/>
        </w:rPr>
        <w:t>are listed</w:t>
      </w:r>
      <w:proofErr w:type="gramEnd"/>
      <w:r>
        <w:rPr>
          <w:rFonts w:ascii="Times New Roman" w:hAnsi="Times New Roman"/>
          <w:sz w:val="24"/>
          <w:szCs w:val="24"/>
        </w:rPr>
        <w:t xml:space="preserve"> below:</w:t>
      </w:r>
    </w:p>
    <w:p w:rsidR="007C3E9B" w:rsidRDefault="007C3E9B" w:rsidP="007C3E9B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for the Vector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7C3E9B" w:rsidRDefault="007C3E9B" w:rsidP="007C3E9B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for the KML profile</w:t>
      </w:r>
    </w:p>
    <w:p w:rsidR="007C3E9B" w:rsidRDefault="007C3E9B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7C3E9B" w:rsidRPr="004420F9" w:rsidRDefault="007C3E9B" w:rsidP="007C3E9B">
      <w:pPr>
        <w:autoSpaceDE w:val="0"/>
        <w:autoSpaceDN w:val="0"/>
        <w:adjustRightInd w:val="0"/>
        <w:rPr>
          <w:sz w:val="18"/>
        </w:rPr>
      </w:pPr>
      <w:proofErr w:type="spellStart"/>
      <w:proofErr w:type="gramStart"/>
      <w:r w:rsidRPr="004420F9">
        <w:rPr>
          <w:sz w:val="18"/>
        </w:rPr>
        <w:t>perl</w:t>
      </w:r>
      <w:proofErr w:type="spellEnd"/>
      <w:proofErr w:type="gramEnd"/>
      <w:r w:rsidRPr="004420F9">
        <w:rPr>
          <w:sz w:val="18"/>
        </w:rPr>
        <w:t xml:space="preserve"> MRF2ISO_FGDC_Single.px</w:t>
      </w:r>
      <w:r>
        <w:rPr>
          <w:sz w:val="18"/>
        </w:rPr>
        <w:t xml:space="preserve"> -</w:t>
      </w:r>
      <w:r w:rsidRPr="004420F9">
        <w:rPr>
          <w:sz w:val="18"/>
        </w:rPr>
        <w:t xml:space="preserve"> file=/mtdata001/geo/gpms/input/MRF/Test/cb_2013_02_sldu_500k_bad.mr -</w:t>
      </w:r>
      <w:proofErr w:type="spellStart"/>
      <w:r w:rsidRPr="004420F9">
        <w:rPr>
          <w:sz w:val="18"/>
        </w:rPr>
        <w:t>output_dir</w:t>
      </w:r>
      <w:proofErr w:type="spellEnd"/>
      <w:r w:rsidRPr="004420F9">
        <w:rPr>
          <w:sz w:val="18"/>
        </w:rPr>
        <w:t>=/mtdata001/geo/</w:t>
      </w:r>
      <w:proofErr w:type="spellStart"/>
      <w:r w:rsidRPr="004420F9">
        <w:rPr>
          <w:sz w:val="18"/>
        </w:rPr>
        <w:t>gpms</w:t>
      </w:r>
      <w:proofErr w:type="spellEnd"/>
      <w:r w:rsidRPr="004420F9">
        <w:rPr>
          <w:sz w:val="18"/>
        </w:rPr>
        <w:t>/output/ISO/</w:t>
      </w:r>
      <w:proofErr w:type="spellStart"/>
      <w:r w:rsidRPr="004420F9">
        <w:rPr>
          <w:sz w:val="18"/>
        </w:rPr>
        <w:t>testOutput</w:t>
      </w:r>
      <w:proofErr w:type="spellEnd"/>
      <w:r w:rsidRPr="004420F9">
        <w:rPr>
          <w:sz w:val="18"/>
        </w:rPr>
        <w:t xml:space="preserve"> -profile=k</w:t>
      </w:r>
    </w:p>
    <w:p w:rsidR="002254D9" w:rsidRPr="000169C4" w:rsidRDefault="002254D9" w:rsidP="007C3E9B">
      <w:pPr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842E5A" w:rsidRDefault="00842E5A" w:rsidP="00462E09">
      <w:pPr>
        <w:ind w:left="720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222CD2" w:rsidP="00842E5A">
            <w:pPr>
              <w:rPr>
                <w:rFonts w:ascii="Times" w:hAnsi="Times"/>
              </w:rPr>
            </w:pPr>
            <w:hyperlink r:id="rId16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222CD2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7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D2" w:rsidRDefault="00222CD2">
      <w:r>
        <w:separator/>
      </w:r>
    </w:p>
  </w:endnote>
  <w:endnote w:type="continuationSeparator" w:id="0">
    <w:p w:rsidR="00222CD2" w:rsidRDefault="0022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</w:t>
    </w:r>
    <w:proofErr w:type="spellStart"/>
    <w:r>
      <w:rPr>
        <w:i/>
        <w:sz w:val="20"/>
        <w:szCs w:val="20"/>
      </w:rPr>
      <w:t>Spatial_Extract_Products</w:t>
    </w:r>
    <w:proofErr w:type="spellEnd"/>
    <w:r>
      <w:rPr>
        <w:i/>
        <w:sz w:val="20"/>
        <w:szCs w:val="20"/>
      </w:rPr>
      <w:t>/MRF2ISO/Docs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53F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2CD2" w:rsidRPr="002B5934" w:rsidRDefault="00222CD2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D2" w:rsidRDefault="00222CD2">
      <w:r>
        <w:separator/>
      </w:r>
    </w:p>
  </w:footnote>
  <w:footnote w:type="continuationSeparator" w:id="0">
    <w:p w:rsidR="00222CD2" w:rsidRDefault="0022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 w:rsidP="00830931">
    <w:pPr>
      <w:pStyle w:val="TitleCover"/>
      <w:rPr>
        <w:rFonts w:ascii="Times New Roman" w:hAnsi="Times New Roman"/>
        <w:color w:val="000000"/>
        <w:szCs w:val="48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 xml:space="preserve">GPMS System </w:t>
    </w:r>
    <w:r w:rsidRPr="00BC27CB">
      <w:rPr>
        <w:rFonts w:ascii="Times New Roman" w:hAnsi="Times New Roman"/>
        <w:b w:val="0"/>
        <w:i/>
        <w:color w:val="000000"/>
        <w:sz w:val="20"/>
      </w:rPr>
      <w:t>MRF2ISO_FGDC_Single.px</w:t>
    </w:r>
  </w:p>
  <w:p w:rsidR="00222CD2" w:rsidRPr="00831872" w:rsidRDefault="00222CD2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</w:p>
  <w:p w:rsidR="00222CD2" w:rsidRPr="003E6C7D" w:rsidRDefault="00222CD2" w:rsidP="003E6C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D2" w:rsidRDefault="00222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B70CCB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47243"/>
    <w:multiLevelType w:val="hybridMultilevel"/>
    <w:tmpl w:val="A4A8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42A62C2"/>
    <w:multiLevelType w:val="hybridMultilevel"/>
    <w:tmpl w:val="DCF2F462"/>
    <w:lvl w:ilvl="0" w:tplc="D0388630">
      <w:start w:val="30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C162A"/>
    <w:multiLevelType w:val="hybridMultilevel"/>
    <w:tmpl w:val="1F5A408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3E25BDC"/>
    <w:multiLevelType w:val="hybridMultilevel"/>
    <w:tmpl w:val="8E24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A97505"/>
    <w:multiLevelType w:val="hybridMultilevel"/>
    <w:tmpl w:val="005AC6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0657E"/>
    <w:multiLevelType w:val="hybridMultilevel"/>
    <w:tmpl w:val="B218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04FD6"/>
    <w:rsid w:val="00006602"/>
    <w:rsid w:val="00011CCC"/>
    <w:rsid w:val="000123D5"/>
    <w:rsid w:val="00013F19"/>
    <w:rsid w:val="000169C4"/>
    <w:rsid w:val="00022765"/>
    <w:rsid w:val="0002723A"/>
    <w:rsid w:val="000359CA"/>
    <w:rsid w:val="00036969"/>
    <w:rsid w:val="000374E5"/>
    <w:rsid w:val="00045E46"/>
    <w:rsid w:val="000524AC"/>
    <w:rsid w:val="00055C96"/>
    <w:rsid w:val="00061BE6"/>
    <w:rsid w:val="00061DDE"/>
    <w:rsid w:val="00065C80"/>
    <w:rsid w:val="00073624"/>
    <w:rsid w:val="00075200"/>
    <w:rsid w:val="000777CF"/>
    <w:rsid w:val="000822D1"/>
    <w:rsid w:val="00084B97"/>
    <w:rsid w:val="00085515"/>
    <w:rsid w:val="0009717D"/>
    <w:rsid w:val="000A46BD"/>
    <w:rsid w:val="000B2A27"/>
    <w:rsid w:val="000C2F27"/>
    <w:rsid w:val="000C49E0"/>
    <w:rsid w:val="000C6CCB"/>
    <w:rsid w:val="000D5C49"/>
    <w:rsid w:val="000D5E36"/>
    <w:rsid w:val="000D65ED"/>
    <w:rsid w:val="000E0095"/>
    <w:rsid w:val="000F0717"/>
    <w:rsid w:val="000F16FA"/>
    <w:rsid w:val="000F4724"/>
    <w:rsid w:val="000F6AA0"/>
    <w:rsid w:val="00100684"/>
    <w:rsid w:val="00102CDB"/>
    <w:rsid w:val="00106178"/>
    <w:rsid w:val="00106B75"/>
    <w:rsid w:val="001078F5"/>
    <w:rsid w:val="00110DDA"/>
    <w:rsid w:val="00110F25"/>
    <w:rsid w:val="0011517C"/>
    <w:rsid w:val="00122248"/>
    <w:rsid w:val="00153C0D"/>
    <w:rsid w:val="00155120"/>
    <w:rsid w:val="00161F68"/>
    <w:rsid w:val="001621AA"/>
    <w:rsid w:val="00164786"/>
    <w:rsid w:val="00171D7B"/>
    <w:rsid w:val="0017252F"/>
    <w:rsid w:val="001769B1"/>
    <w:rsid w:val="00184185"/>
    <w:rsid w:val="001857F2"/>
    <w:rsid w:val="00187E9C"/>
    <w:rsid w:val="00193B1E"/>
    <w:rsid w:val="001B1B2A"/>
    <w:rsid w:val="001B3926"/>
    <w:rsid w:val="001B591D"/>
    <w:rsid w:val="001B5C37"/>
    <w:rsid w:val="001B7EA8"/>
    <w:rsid w:val="001C39BF"/>
    <w:rsid w:val="001D3D30"/>
    <w:rsid w:val="001E18F4"/>
    <w:rsid w:val="001E3CB6"/>
    <w:rsid w:val="001E73FA"/>
    <w:rsid w:val="001F518F"/>
    <w:rsid w:val="00202E78"/>
    <w:rsid w:val="002062D9"/>
    <w:rsid w:val="00211FF2"/>
    <w:rsid w:val="00217C7C"/>
    <w:rsid w:val="00222CD2"/>
    <w:rsid w:val="0022375A"/>
    <w:rsid w:val="002254D9"/>
    <w:rsid w:val="0023070A"/>
    <w:rsid w:val="00232AF3"/>
    <w:rsid w:val="00236E84"/>
    <w:rsid w:val="002401EB"/>
    <w:rsid w:val="00242158"/>
    <w:rsid w:val="00247147"/>
    <w:rsid w:val="002479C1"/>
    <w:rsid w:val="00254DD5"/>
    <w:rsid w:val="00255CC3"/>
    <w:rsid w:val="00257FA3"/>
    <w:rsid w:val="00260E42"/>
    <w:rsid w:val="00265B17"/>
    <w:rsid w:val="00265D92"/>
    <w:rsid w:val="00270D5D"/>
    <w:rsid w:val="00284025"/>
    <w:rsid w:val="002850FA"/>
    <w:rsid w:val="002858B0"/>
    <w:rsid w:val="002874CD"/>
    <w:rsid w:val="00293A93"/>
    <w:rsid w:val="0029793C"/>
    <w:rsid w:val="002A1FA1"/>
    <w:rsid w:val="002A574B"/>
    <w:rsid w:val="002B20E9"/>
    <w:rsid w:val="002B5851"/>
    <w:rsid w:val="002B5934"/>
    <w:rsid w:val="002B7208"/>
    <w:rsid w:val="002C66B6"/>
    <w:rsid w:val="002D0D71"/>
    <w:rsid w:val="002D5610"/>
    <w:rsid w:val="002E1851"/>
    <w:rsid w:val="002E46A5"/>
    <w:rsid w:val="00301A81"/>
    <w:rsid w:val="00304B1B"/>
    <w:rsid w:val="00305778"/>
    <w:rsid w:val="00307C87"/>
    <w:rsid w:val="00311BC1"/>
    <w:rsid w:val="0031394B"/>
    <w:rsid w:val="00331517"/>
    <w:rsid w:val="00332140"/>
    <w:rsid w:val="0034124E"/>
    <w:rsid w:val="00342BC3"/>
    <w:rsid w:val="00343B53"/>
    <w:rsid w:val="00346220"/>
    <w:rsid w:val="00352ACA"/>
    <w:rsid w:val="00353EEE"/>
    <w:rsid w:val="00353F8A"/>
    <w:rsid w:val="00365735"/>
    <w:rsid w:val="003706CB"/>
    <w:rsid w:val="00376DC4"/>
    <w:rsid w:val="00387166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6C7D"/>
    <w:rsid w:val="003E6FA3"/>
    <w:rsid w:val="003F44A3"/>
    <w:rsid w:val="004071CB"/>
    <w:rsid w:val="00407A15"/>
    <w:rsid w:val="00415D8B"/>
    <w:rsid w:val="004165AE"/>
    <w:rsid w:val="00421E9E"/>
    <w:rsid w:val="004226A0"/>
    <w:rsid w:val="0042577F"/>
    <w:rsid w:val="00427F88"/>
    <w:rsid w:val="00437B1F"/>
    <w:rsid w:val="004407F3"/>
    <w:rsid w:val="004420F9"/>
    <w:rsid w:val="00442261"/>
    <w:rsid w:val="00462E09"/>
    <w:rsid w:val="004636A1"/>
    <w:rsid w:val="00481124"/>
    <w:rsid w:val="00481815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16950"/>
    <w:rsid w:val="00521FA7"/>
    <w:rsid w:val="0052686F"/>
    <w:rsid w:val="00541EDF"/>
    <w:rsid w:val="0054355C"/>
    <w:rsid w:val="005436FB"/>
    <w:rsid w:val="0054383B"/>
    <w:rsid w:val="005470E7"/>
    <w:rsid w:val="00547A12"/>
    <w:rsid w:val="00553855"/>
    <w:rsid w:val="005553F8"/>
    <w:rsid w:val="00555E3E"/>
    <w:rsid w:val="00560475"/>
    <w:rsid w:val="00566D86"/>
    <w:rsid w:val="00572E8A"/>
    <w:rsid w:val="00573716"/>
    <w:rsid w:val="0057653B"/>
    <w:rsid w:val="00583280"/>
    <w:rsid w:val="00585DDE"/>
    <w:rsid w:val="005A5972"/>
    <w:rsid w:val="005A73F8"/>
    <w:rsid w:val="005B06DE"/>
    <w:rsid w:val="005B1186"/>
    <w:rsid w:val="005C34BF"/>
    <w:rsid w:val="005D18C4"/>
    <w:rsid w:val="005D3146"/>
    <w:rsid w:val="005D4C4C"/>
    <w:rsid w:val="005E6CA1"/>
    <w:rsid w:val="005E6E56"/>
    <w:rsid w:val="005F0E00"/>
    <w:rsid w:val="005F5004"/>
    <w:rsid w:val="005F6A1E"/>
    <w:rsid w:val="006002B9"/>
    <w:rsid w:val="00610E7E"/>
    <w:rsid w:val="00611DB5"/>
    <w:rsid w:val="00626A5E"/>
    <w:rsid w:val="00634F04"/>
    <w:rsid w:val="0064702F"/>
    <w:rsid w:val="00661987"/>
    <w:rsid w:val="0066799D"/>
    <w:rsid w:val="006717C3"/>
    <w:rsid w:val="00674919"/>
    <w:rsid w:val="00681240"/>
    <w:rsid w:val="00681A1B"/>
    <w:rsid w:val="00686BD0"/>
    <w:rsid w:val="00696361"/>
    <w:rsid w:val="00696D17"/>
    <w:rsid w:val="006A0D0C"/>
    <w:rsid w:val="006A28D1"/>
    <w:rsid w:val="006C111D"/>
    <w:rsid w:val="006C2A8C"/>
    <w:rsid w:val="006D7919"/>
    <w:rsid w:val="00703B6A"/>
    <w:rsid w:val="00703B79"/>
    <w:rsid w:val="00707F8F"/>
    <w:rsid w:val="00712D09"/>
    <w:rsid w:val="007173C3"/>
    <w:rsid w:val="00721730"/>
    <w:rsid w:val="00724489"/>
    <w:rsid w:val="00734A9B"/>
    <w:rsid w:val="007424E5"/>
    <w:rsid w:val="00744874"/>
    <w:rsid w:val="00753AE1"/>
    <w:rsid w:val="007609DB"/>
    <w:rsid w:val="00761324"/>
    <w:rsid w:val="007620F2"/>
    <w:rsid w:val="00766E07"/>
    <w:rsid w:val="007702C3"/>
    <w:rsid w:val="007722CB"/>
    <w:rsid w:val="0078343D"/>
    <w:rsid w:val="007928FB"/>
    <w:rsid w:val="00797C65"/>
    <w:rsid w:val="007A0400"/>
    <w:rsid w:val="007B41FC"/>
    <w:rsid w:val="007C3BD3"/>
    <w:rsid w:val="007C3E9B"/>
    <w:rsid w:val="007C5930"/>
    <w:rsid w:val="007F315B"/>
    <w:rsid w:val="007F6935"/>
    <w:rsid w:val="007F7745"/>
    <w:rsid w:val="007F780B"/>
    <w:rsid w:val="00802906"/>
    <w:rsid w:val="008035B2"/>
    <w:rsid w:val="008100E0"/>
    <w:rsid w:val="008116BC"/>
    <w:rsid w:val="00817454"/>
    <w:rsid w:val="00817576"/>
    <w:rsid w:val="00817FFC"/>
    <w:rsid w:val="00830931"/>
    <w:rsid w:val="00831872"/>
    <w:rsid w:val="00831ECC"/>
    <w:rsid w:val="00835B2F"/>
    <w:rsid w:val="00837656"/>
    <w:rsid w:val="00842E5A"/>
    <w:rsid w:val="008455E6"/>
    <w:rsid w:val="0084683E"/>
    <w:rsid w:val="0085099E"/>
    <w:rsid w:val="008521CF"/>
    <w:rsid w:val="008549AE"/>
    <w:rsid w:val="00854B92"/>
    <w:rsid w:val="00854C42"/>
    <w:rsid w:val="0086044D"/>
    <w:rsid w:val="0087705A"/>
    <w:rsid w:val="00881962"/>
    <w:rsid w:val="008827C9"/>
    <w:rsid w:val="008908D7"/>
    <w:rsid w:val="0089296C"/>
    <w:rsid w:val="008953E7"/>
    <w:rsid w:val="008A1BCB"/>
    <w:rsid w:val="008A269D"/>
    <w:rsid w:val="008C3535"/>
    <w:rsid w:val="008C5109"/>
    <w:rsid w:val="008C5713"/>
    <w:rsid w:val="008D2042"/>
    <w:rsid w:val="008D25B7"/>
    <w:rsid w:val="008D78A3"/>
    <w:rsid w:val="008F1E6E"/>
    <w:rsid w:val="008F281C"/>
    <w:rsid w:val="008F51B6"/>
    <w:rsid w:val="008F5C4C"/>
    <w:rsid w:val="00903567"/>
    <w:rsid w:val="009133DF"/>
    <w:rsid w:val="00913704"/>
    <w:rsid w:val="00914414"/>
    <w:rsid w:val="00914B51"/>
    <w:rsid w:val="00916A3F"/>
    <w:rsid w:val="00917BB1"/>
    <w:rsid w:val="009204DA"/>
    <w:rsid w:val="0092078E"/>
    <w:rsid w:val="00925CED"/>
    <w:rsid w:val="00935B3D"/>
    <w:rsid w:val="0093618D"/>
    <w:rsid w:val="00937917"/>
    <w:rsid w:val="009446E3"/>
    <w:rsid w:val="00950562"/>
    <w:rsid w:val="00956C21"/>
    <w:rsid w:val="00956CAD"/>
    <w:rsid w:val="00957D10"/>
    <w:rsid w:val="00960FD7"/>
    <w:rsid w:val="00964EC4"/>
    <w:rsid w:val="00967342"/>
    <w:rsid w:val="009704EF"/>
    <w:rsid w:val="00973F50"/>
    <w:rsid w:val="00974202"/>
    <w:rsid w:val="00975A26"/>
    <w:rsid w:val="00982980"/>
    <w:rsid w:val="00984919"/>
    <w:rsid w:val="0098499E"/>
    <w:rsid w:val="00985124"/>
    <w:rsid w:val="00995672"/>
    <w:rsid w:val="0099617F"/>
    <w:rsid w:val="00996C40"/>
    <w:rsid w:val="009976B0"/>
    <w:rsid w:val="009A3148"/>
    <w:rsid w:val="009A73EE"/>
    <w:rsid w:val="009B363D"/>
    <w:rsid w:val="009B4BB6"/>
    <w:rsid w:val="009C35B1"/>
    <w:rsid w:val="009C54EF"/>
    <w:rsid w:val="009D2088"/>
    <w:rsid w:val="009D499D"/>
    <w:rsid w:val="009D4D46"/>
    <w:rsid w:val="009F3014"/>
    <w:rsid w:val="009F4AB6"/>
    <w:rsid w:val="009F5FCD"/>
    <w:rsid w:val="00A0141E"/>
    <w:rsid w:val="00A1635C"/>
    <w:rsid w:val="00A22AF5"/>
    <w:rsid w:val="00A25CAD"/>
    <w:rsid w:val="00A356D0"/>
    <w:rsid w:val="00A52E6D"/>
    <w:rsid w:val="00A55920"/>
    <w:rsid w:val="00A60EF5"/>
    <w:rsid w:val="00A67B78"/>
    <w:rsid w:val="00A705A1"/>
    <w:rsid w:val="00A90B00"/>
    <w:rsid w:val="00AA086E"/>
    <w:rsid w:val="00AA0ED0"/>
    <w:rsid w:val="00AA3AD8"/>
    <w:rsid w:val="00AA52B1"/>
    <w:rsid w:val="00AA7558"/>
    <w:rsid w:val="00AB4970"/>
    <w:rsid w:val="00AC1A3A"/>
    <w:rsid w:val="00AC20E1"/>
    <w:rsid w:val="00AC4FC2"/>
    <w:rsid w:val="00AE1E9C"/>
    <w:rsid w:val="00AF67B4"/>
    <w:rsid w:val="00B0322B"/>
    <w:rsid w:val="00B07A6C"/>
    <w:rsid w:val="00B10537"/>
    <w:rsid w:val="00B16117"/>
    <w:rsid w:val="00B301CC"/>
    <w:rsid w:val="00B30D63"/>
    <w:rsid w:val="00B3306C"/>
    <w:rsid w:val="00B33BA1"/>
    <w:rsid w:val="00B43BC3"/>
    <w:rsid w:val="00B467BF"/>
    <w:rsid w:val="00B5208B"/>
    <w:rsid w:val="00B52BF6"/>
    <w:rsid w:val="00B53FFF"/>
    <w:rsid w:val="00B5507B"/>
    <w:rsid w:val="00B555CD"/>
    <w:rsid w:val="00B808B2"/>
    <w:rsid w:val="00B957BC"/>
    <w:rsid w:val="00B97239"/>
    <w:rsid w:val="00BC27CB"/>
    <w:rsid w:val="00BC34B4"/>
    <w:rsid w:val="00BC42D7"/>
    <w:rsid w:val="00BC669B"/>
    <w:rsid w:val="00BF0E7D"/>
    <w:rsid w:val="00BF3660"/>
    <w:rsid w:val="00C00B28"/>
    <w:rsid w:val="00C00B2B"/>
    <w:rsid w:val="00C01BE7"/>
    <w:rsid w:val="00C04EC6"/>
    <w:rsid w:val="00C06070"/>
    <w:rsid w:val="00C10103"/>
    <w:rsid w:val="00C21504"/>
    <w:rsid w:val="00C23C58"/>
    <w:rsid w:val="00C26180"/>
    <w:rsid w:val="00C3236F"/>
    <w:rsid w:val="00C366DF"/>
    <w:rsid w:val="00C36C86"/>
    <w:rsid w:val="00C52B46"/>
    <w:rsid w:val="00C556B4"/>
    <w:rsid w:val="00C56649"/>
    <w:rsid w:val="00C61B71"/>
    <w:rsid w:val="00C65017"/>
    <w:rsid w:val="00C70706"/>
    <w:rsid w:val="00C77678"/>
    <w:rsid w:val="00C802D9"/>
    <w:rsid w:val="00C90D4E"/>
    <w:rsid w:val="00CA28D3"/>
    <w:rsid w:val="00CA5586"/>
    <w:rsid w:val="00CA7399"/>
    <w:rsid w:val="00CB1EB6"/>
    <w:rsid w:val="00CB76AE"/>
    <w:rsid w:val="00CB7B03"/>
    <w:rsid w:val="00CD0C4E"/>
    <w:rsid w:val="00CD0F9C"/>
    <w:rsid w:val="00CE241A"/>
    <w:rsid w:val="00CE47BD"/>
    <w:rsid w:val="00CE7015"/>
    <w:rsid w:val="00CF64E0"/>
    <w:rsid w:val="00D135C7"/>
    <w:rsid w:val="00D21397"/>
    <w:rsid w:val="00D24194"/>
    <w:rsid w:val="00D3335B"/>
    <w:rsid w:val="00D36131"/>
    <w:rsid w:val="00D4047E"/>
    <w:rsid w:val="00D419A8"/>
    <w:rsid w:val="00D46873"/>
    <w:rsid w:val="00D534F3"/>
    <w:rsid w:val="00D55462"/>
    <w:rsid w:val="00D61D93"/>
    <w:rsid w:val="00D620EA"/>
    <w:rsid w:val="00D62DA1"/>
    <w:rsid w:val="00D84B6B"/>
    <w:rsid w:val="00D85015"/>
    <w:rsid w:val="00D86583"/>
    <w:rsid w:val="00D86B94"/>
    <w:rsid w:val="00D916AC"/>
    <w:rsid w:val="00D9224F"/>
    <w:rsid w:val="00D939A7"/>
    <w:rsid w:val="00D972F9"/>
    <w:rsid w:val="00DA377D"/>
    <w:rsid w:val="00DA4C82"/>
    <w:rsid w:val="00DB1975"/>
    <w:rsid w:val="00DC196D"/>
    <w:rsid w:val="00DC3FDC"/>
    <w:rsid w:val="00DD6A90"/>
    <w:rsid w:val="00DD73BE"/>
    <w:rsid w:val="00DD77D8"/>
    <w:rsid w:val="00DE3BBF"/>
    <w:rsid w:val="00DF5718"/>
    <w:rsid w:val="00DF79B7"/>
    <w:rsid w:val="00E0111C"/>
    <w:rsid w:val="00E117B5"/>
    <w:rsid w:val="00E255D9"/>
    <w:rsid w:val="00E258AB"/>
    <w:rsid w:val="00E329A9"/>
    <w:rsid w:val="00E4615B"/>
    <w:rsid w:val="00E631D3"/>
    <w:rsid w:val="00E7405D"/>
    <w:rsid w:val="00E768A7"/>
    <w:rsid w:val="00E76E61"/>
    <w:rsid w:val="00E86805"/>
    <w:rsid w:val="00EB0DF0"/>
    <w:rsid w:val="00EB3ED5"/>
    <w:rsid w:val="00EB5BA5"/>
    <w:rsid w:val="00EB5D04"/>
    <w:rsid w:val="00EB6F91"/>
    <w:rsid w:val="00EC16C9"/>
    <w:rsid w:val="00EC4C95"/>
    <w:rsid w:val="00ED0F28"/>
    <w:rsid w:val="00EE1E82"/>
    <w:rsid w:val="00EE489F"/>
    <w:rsid w:val="00EE56D6"/>
    <w:rsid w:val="00EE6EAF"/>
    <w:rsid w:val="00EE7477"/>
    <w:rsid w:val="00EF03C5"/>
    <w:rsid w:val="00EF205F"/>
    <w:rsid w:val="00F02930"/>
    <w:rsid w:val="00F10A94"/>
    <w:rsid w:val="00F238BD"/>
    <w:rsid w:val="00F459D4"/>
    <w:rsid w:val="00F6394B"/>
    <w:rsid w:val="00F736B5"/>
    <w:rsid w:val="00F80949"/>
    <w:rsid w:val="00F8623B"/>
    <w:rsid w:val="00F90DF6"/>
    <w:rsid w:val="00F966C3"/>
    <w:rsid w:val="00F96876"/>
    <w:rsid w:val="00F96BDC"/>
    <w:rsid w:val="00FA0851"/>
    <w:rsid w:val="00FA545D"/>
    <w:rsid w:val="00FB0CF7"/>
    <w:rsid w:val="00FB1596"/>
    <w:rsid w:val="00FB2F33"/>
    <w:rsid w:val="00FB305F"/>
    <w:rsid w:val="00FB4D63"/>
    <w:rsid w:val="00FC0616"/>
    <w:rsid w:val="00FC10AC"/>
    <w:rsid w:val="00FC53EB"/>
    <w:rsid w:val="00FD1C50"/>
    <w:rsid w:val="00FD305C"/>
    <w:rsid w:val="00FE3C41"/>
    <w:rsid w:val="00FE4CCB"/>
    <w:rsid w:val="00FF3B39"/>
    <w:rsid w:val="00FF4335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llab.ecm.census.gov/div/geo/CM.Repository/_layouts/WordViewer.aspx?id=/div/geo/CM.Repository/LegacyCRs/0000s%20%28less%20than%201000%29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data.gov/" TargetMode="External"/><Relationship Id="rId17" Type="http://schemas.openxmlformats.org/officeDocument/2006/relationships/hyperlink" Target="mailto:Lynda.a.liptrap@census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tthew.j.mccready@census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latform.gov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cddc.noaa.gov/metadata-standards/%20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ollab.ecm.census.gov/div/geo/cpb/SiteAssets/CAMPS%20Wiki/MRF/GPMS_D6_1VER5_0_SIGNED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FB26-E322-47C8-920D-8F46E1E9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A097322A</Template>
  <TotalTime>586</TotalTime>
  <Pages>14</Pages>
  <Words>2167</Words>
  <Characters>17308</Characters>
  <Application>Microsoft Office Word</Application>
  <DocSecurity>0</DocSecurity>
  <Lines>144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8</cp:revision>
  <cp:lastPrinted>2015-03-12T14:41:00Z</cp:lastPrinted>
  <dcterms:created xsi:type="dcterms:W3CDTF">2015-03-12T13:58:00Z</dcterms:created>
  <dcterms:modified xsi:type="dcterms:W3CDTF">2015-03-16T20:05:00Z</dcterms:modified>
</cp:coreProperties>
</file>