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7B6A" w:rsidRDefault="00287B6A" w:rsidP="00287B6A">
      <w:pPr>
        <w:spacing w:after="0" w:line="240" w:lineRule="auto"/>
        <w:ind w:left="5760" w:firstLine="720"/>
        <w:rPr>
          <w:rFonts w:ascii="Times New Roman" w:hAnsi="Times New Roman"/>
        </w:rPr>
      </w:pPr>
      <w:r>
        <w:rPr>
          <w:rFonts w:ascii="Times New Roman" w:hAnsi="Times New Roman"/>
        </w:rPr>
        <w:t>October 30, 2009</w:t>
      </w:r>
    </w:p>
    <w:p w:rsidR="00287B6A" w:rsidRDefault="00287B6A" w:rsidP="00903815">
      <w:pPr>
        <w:spacing w:after="0" w:line="240" w:lineRule="auto"/>
        <w:rPr>
          <w:rFonts w:ascii="Times New Roman" w:hAnsi="Times New Roman"/>
        </w:rPr>
      </w:pPr>
    </w:p>
    <w:p w:rsidR="00287B6A" w:rsidRDefault="00287B6A" w:rsidP="00903815">
      <w:pPr>
        <w:spacing w:after="0" w:line="240" w:lineRule="auto"/>
        <w:rPr>
          <w:rFonts w:ascii="Times New Roman" w:hAnsi="Times New Roman"/>
        </w:rPr>
      </w:pPr>
    </w:p>
    <w:p w:rsidR="004A6A08" w:rsidRPr="00B706A4" w:rsidRDefault="00287B6A" w:rsidP="00903815">
      <w:pPr>
        <w:spacing w:after="0" w:line="240" w:lineRule="auto"/>
        <w:rPr>
          <w:rFonts w:ascii="Times New Roman" w:hAnsi="Times New Roman"/>
        </w:rPr>
      </w:pPr>
      <w:r>
        <w:rPr>
          <w:rFonts w:ascii="Times New Roman" w:hAnsi="Times New Roman"/>
        </w:rPr>
        <w:t>TO:</w:t>
      </w:r>
      <w:r>
        <w:rPr>
          <w:rFonts w:ascii="Times New Roman" w:hAnsi="Times New Roman"/>
        </w:rPr>
        <w:tab/>
      </w:r>
      <w:r>
        <w:rPr>
          <w:rFonts w:ascii="Times New Roman" w:hAnsi="Times New Roman"/>
        </w:rPr>
        <w:tab/>
        <w:t xml:space="preserve">Kshemendra </w:t>
      </w:r>
      <w:r w:rsidR="005055AA">
        <w:rPr>
          <w:rFonts w:ascii="Times New Roman" w:hAnsi="Times New Roman"/>
        </w:rPr>
        <w:t xml:space="preserve">N. </w:t>
      </w:r>
      <w:r>
        <w:rPr>
          <w:rFonts w:ascii="Times New Roman" w:hAnsi="Times New Roman"/>
        </w:rPr>
        <w:t xml:space="preserve">Paul, </w:t>
      </w:r>
      <w:r w:rsidR="005055AA">
        <w:rPr>
          <w:rFonts w:ascii="Times New Roman" w:hAnsi="Times New Roman"/>
        </w:rPr>
        <w:t xml:space="preserve">Federal Enterprise </w:t>
      </w:r>
      <w:r>
        <w:rPr>
          <w:rFonts w:ascii="Times New Roman" w:hAnsi="Times New Roman"/>
        </w:rPr>
        <w:t>Architect</w:t>
      </w:r>
    </w:p>
    <w:p w:rsidR="004A6A08" w:rsidRPr="00B706A4" w:rsidRDefault="00B62C74" w:rsidP="00287B6A">
      <w:pPr>
        <w:spacing w:after="0" w:line="240" w:lineRule="auto"/>
        <w:ind w:left="720" w:firstLine="720"/>
        <w:rPr>
          <w:rFonts w:ascii="Times New Roman" w:hAnsi="Times New Roman"/>
        </w:rPr>
      </w:pPr>
      <w:r>
        <w:rPr>
          <w:rFonts w:ascii="Times New Roman" w:hAnsi="Times New Roman"/>
        </w:rPr>
        <w:t xml:space="preserve">OMB </w:t>
      </w:r>
      <w:r w:rsidR="004A6A08" w:rsidRPr="00B706A4">
        <w:rPr>
          <w:rFonts w:ascii="Times New Roman" w:hAnsi="Times New Roman"/>
        </w:rPr>
        <w:t>Office of E-Government and Information Technology</w:t>
      </w:r>
      <w:r>
        <w:rPr>
          <w:rFonts w:ascii="Times New Roman" w:hAnsi="Times New Roman"/>
        </w:rPr>
        <w:t xml:space="preserve"> </w:t>
      </w:r>
    </w:p>
    <w:p w:rsidR="004A6A08" w:rsidRDefault="004A6A08" w:rsidP="00903815">
      <w:pPr>
        <w:spacing w:after="0" w:line="240" w:lineRule="auto"/>
        <w:rPr>
          <w:rFonts w:ascii="Times New Roman" w:hAnsi="Times New Roman"/>
        </w:rPr>
      </w:pPr>
      <w:r w:rsidRPr="00B706A4">
        <w:rPr>
          <w:rFonts w:ascii="Times New Roman" w:hAnsi="Times New Roman"/>
        </w:rPr>
        <w:t xml:space="preserve"> </w:t>
      </w:r>
    </w:p>
    <w:p w:rsidR="00287B6A" w:rsidRPr="00B706A4" w:rsidRDefault="00287B6A" w:rsidP="00903815">
      <w:pPr>
        <w:spacing w:after="0" w:line="240" w:lineRule="auto"/>
        <w:rPr>
          <w:rFonts w:ascii="Times New Roman" w:hAnsi="Times New Roman"/>
        </w:rPr>
      </w:pPr>
      <w:r>
        <w:rPr>
          <w:rFonts w:ascii="Times New Roman" w:hAnsi="Times New Roman"/>
        </w:rPr>
        <w:t xml:space="preserve">FROM: </w:t>
      </w:r>
      <w:r>
        <w:rPr>
          <w:rFonts w:ascii="Times New Roman" w:hAnsi="Times New Roman"/>
        </w:rPr>
        <w:tab/>
        <w:t>Ivan B. DeLoatch, Executive Director, Federal Geographic Data Committee</w:t>
      </w:r>
      <w:r w:rsidR="005055AA">
        <w:rPr>
          <w:rFonts w:ascii="Times New Roman" w:hAnsi="Times New Roman"/>
        </w:rPr>
        <w:t xml:space="preserve"> (FGDC)</w:t>
      </w:r>
    </w:p>
    <w:p w:rsidR="004A6A08" w:rsidRPr="00B706A4" w:rsidRDefault="004A6A08" w:rsidP="00903815">
      <w:pPr>
        <w:spacing w:after="0" w:line="240" w:lineRule="auto"/>
        <w:rPr>
          <w:rFonts w:ascii="Times New Roman" w:hAnsi="Times New Roman"/>
        </w:rPr>
      </w:pPr>
    </w:p>
    <w:p w:rsidR="004A6A08" w:rsidRPr="00B706A4" w:rsidRDefault="00287B6A" w:rsidP="00903815">
      <w:pPr>
        <w:spacing w:after="0" w:line="240" w:lineRule="auto"/>
        <w:rPr>
          <w:rFonts w:ascii="Times New Roman" w:hAnsi="Times New Roman"/>
        </w:rPr>
      </w:pPr>
      <w:r>
        <w:rPr>
          <w:rFonts w:ascii="Times New Roman" w:hAnsi="Times New Roman"/>
        </w:rPr>
        <w:t>S</w:t>
      </w:r>
      <w:r w:rsidR="00B62C74">
        <w:rPr>
          <w:rFonts w:ascii="Times New Roman" w:hAnsi="Times New Roman"/>
        </w:rPr>
        <w:t>UBJECT</w:t>
      </w:r>
      <w:r>
        <w:rPr>
          <w:rFonts w:ascii="Times New Roman" w:hAnsi="Times New Roman"/>
        </w:rPr>
        <w:t>:</w:t>
      </w:r>
      <w:r>
        <w:rPr>
          <w:rFonts w:ascii="Times New Roman" w:hAnsi="Times New Roman"/>
        </w:rPr>
        <w:tab/>
        <w:t>Data.gov Concept of Operations</w:t>
      </w:r>
    </w:p>
    <w:p w:rsidR="004A6A08" w:rsidRDefault="004A6A08" w:rsidP="00553C30">
      <w:pPr>
        <w:spacing w:line="240" w:lineRule="auto"/>
        <w:rPr>
          <w:rFonts w:ascii="Times New Roman" w:hAnsi="Times New Roman"/>
        </w:rPr>
      </w:pPr>
    </w:p>
    <w:p w:rsidR="004A6A08" w:rsidRDefault="005055AA" w:rsidP="00553C30">
      <w:pPr>
        <w:spacing w:line="240" w:lineRule="auto"/>
        <w:rPr>
          <w:rFonts w:ascii="Times New Roman" w:hAnsi="Times New Roman"/>
        </w:rPr>
      </w:pPr>
      <w:r>
        <w:rPr>
          <w:rFonts w:ascii="Times New Roman" w:hAnsi="Times New Roman"/>
        </w:rPr>
        <w:t>On behalf of the Executive Committee of the FGDC, attached is a white paper that outlines actions and comments result</w:t>
      </w:r>
      <w:r w:rsidR="00F271D0">
        <w:rPr>
          <w:rFonts w:ascii="Times New Roman" w:hAnsi="Times New Roman"/>
        </w:rPr>
        <w:t>ing from</w:t>
      </w:r>
      <w:r>
        <w:rPr>
          <w:rFonts w:ascii="Times New Roman" w:hAnsi="Times New Roman"/>
        </w:rPr>
        <w:t xml:space="preserve"> of our review of the Data.gov Concept of Operations (ConOps) document. </w:t>
      </w:r>
      <w:r w:rsidR="004A6A08">
        <w:rPr>
          <w:rFonts w:ascii="Times New Roman" w:hAnsi="Times New Roman"/>
        </w:rPr>
        <w:t xml:space="preserve">The FGDC recognizes the value and importance of Data.gov to the Administration, to the government, and to the American people.  Data.gov is a ground-breaking approach to establishing a core capability that provides and facilitates transparent, participatory, and collaborative utilization of publically funded and federally managed </w:t>
      </w:r>
      <w:r w:rsidR="00F271D0">
        <w:rPr>
          <w:rFonts w:ascii="Times New Roman" w:hAnsi="Times New Roman"/>
        </w:rPr>
        <w:t xml:space="preserve">data and </w:t>
      </w:r>
      <w:r w:rsidR="004A6A08">
        <w:rPr>
          <w:rFonts w:ascii="Times New Roman" w:hAnsi="Times New Roman"/>
        </w:rPr>
        <w:t xml:space="preserve">information.  </w:t>
      </w:r>
    </w:p>
    <w:p w:rsidR="004A6A08" w:rsidRDefault="004A6A08" w:rsidP="00553C30">
      <w:pPr>
        <w:spacing w:line="240" w:lineRule="auto"/>
        <w:rPr>
          <w:rFonts w:ascii="Times New Roman" w:hAnsi="Times New Roman"/>
        </w:rPr>
      </w:pPr>
      <w:r>
        <w:rPr>
          <w:rFonts w:ascii="Times New Roman" w:hAnsi="Times New Roman"/>
        </w:rPr>
        <w:t xml:space="preserve">Data.gov will be become a foundational asset </w:t>
      </w:r>
      <w:r w:rsidR="00BE1BBD">
        <w:rPr>
          <w:rFonts w:ascii="Times New Roman" w:hAnsi="Times New Roman"/>
        </w:rPr>
        <w:t>and</w:t>
      </w:r>
      <w:r w:rsidR="005055AA">
        <w:rPr>
          <w:rFonts w:ascii="Times New Roman" w:hAnsi="Times New Roman"/>
        </w:rPr>
        <w:t xml:space="preserve"> platform </w:t>
      </w:r>
      <w:r>
        <w:rPr>
          <w:rFonts w:ascii="Times New Roman" w:hAnsi="Times New Roman"/>
        </w:rPr>
        <w:t xml:space="preserve">for achieving key Administrative initiatives, </w:t>
      </w:r>
      <w:r w:rsidR="00BE1BBD">
        <w:rPr>
          <w:rFonts w:ascii="Times New Roman" w:hAnsi="Times New Roman"/>
        </w:rPr>
        <w:t xml:space="preserve">such as the implementation of </w:t>
      </w:r>
      <w:r>
        <w:rPr>
          <w:rFonts w:ascii="Times New Roman" w:hAnsi="Times New Roman"/>
        </w:rPr>
        <w:t xml:space="preserve"> the </w:t>
      </w:r>
      <w:r w:rsidRPr="0012768B">
        <w:rPr>
          <w:rFonts w:ascii="Times New Roman" w:hAnsi="Times New Roman"/>
        </w:rPr>
        <w:t xml:space="preserve">Executive Office of the President Memorandum on “Developing Effective Place-Based Policies for the </w:t>
      </w:r>
      <w:r w:rsidR="00BE1BBD">
        <w:rPr>
          <w:rFonts w:ascii="Times New Roman" w:hAnsi="Times New Roman"/>
        </w:rPr>
        <w:t xml:space="preserve">FY </w:t>
      </w:r>
      <w:r w:rsidRPr="0012768B">
        <w:rPr>
          <w:rFonts w:ascii="Times New Roman" w:hAnsi="Times New Roman"/>
        </w:rPr>
        <w:t>2011</w:t>
      </w:r>
      <w:r w:rsidR="00BE1BBD">
        <w:rPr>
          <w:rFonts w:ascii="Times New Roman" w:hAnsi="Times New Roman"/>
        </w:rPr>
        <w:t>Budget.</w:t>
      </w:r>
      <w:r w:rsidRPr="0012768B">
        <w:rPr>
          <w:rFonts w:ascii="Times New Roman" w:hAnsi="Times New Roman"/>
        </w:rPr>
        <w:t>”</w:t>
      </w:r>
      <w:r>
        <w:rPr>
          <w:rFonts w:ascii="Times New Roman" w:hAnsi="Times New Roman"/>
        </w:rPr>
        <w:t xml:space="preserve">  The FGDC </w:t>
      </w:r>
      <w:r w:rsidR="00BE1BBD">
        <w:rPr>
          <w:rFonts w:ascii="Times New Roman" w:hAnsi="Times New Roman"/>
        </w:rPr>
        <w:t xml:space="preserve">believes that these activities can be more </w:t>
      </w:r>
      <w:r w:rsidR="00AA26CF">
        <w:rPr>
          <w:rFonts w:ascii="Times New Roman" w:hAnsi="Times New Roman"/>
        </w:rPr>
        <w:t>effectively achieved</w:t>
      </w:r>
      <w:r>
        <w:rPr>
          <w:rFonts w:ascii="Times New Roman" w:hAnsi="Times New Roman"/>
        </w:rPr>
        <w:t xml:space="preserve"> by integrating established geospatial data and capabilities into Data.gov and </w:t>
      </w:r>
      <w:r w:rsidR="00BE1BBD">
        <w:rPr>
          <w:rFonts w:ascii="Times New Roman" w:hAnsi="Times New Roman"/>
        </w:rPr>
        <w:t>by incorporating</w:t>
      </w:r>
      <w:r>
        <w:rPr>
          <w:rFonts w:ascii="Times New Roman" w:hAnsi="Times New Roman"/>
        </w:rPr>
        <w:t xml:space="preserve"> some </w:t>
      </w:r>
      <w:r w:rsidR="00BE1BBD">
        <w:rPr>
          <w:rFonts w:ascii="Times New Roman" w:hAnsi="Times New Roman"/>
        </w:rPr>
        <w:t xml:space="preserve">of the </w:t>
      </w:r>
      <w:r>
        <w:rPr>
          <w:rFonts w:ascii="Times New Roman" w:hAnsi="Times New Roman"/>
        </w:rPr>
        <w:t>unique characteristics of geospatial data within the Data.gov ConOp</w:t>
      </w:r>
      <w:r w:rsidR="005055AA">
        <w:rPr>
          <w:rFonts w:ascii="Times New Roman" w:hAnsi="Times New Roman"/>
        </w:rPr>
        <w:t>s</w:t>
      </w:r>
      <w:r>
        <w:rPr>
          <w:rFonts w:ascii="Times New Roman" w:hAnsi="Times New Roman"/>
        </w:rPr>
        <w:t xml:space="preserve">.  These initial </w:t>
      </w:r>
      <w:r w:rsidR="005055AA">
        <w:rPr>
          <w:rFonts w:ascii="Times New Roman" w:hAnsi="Times New Roman"/>
        </w:rPr>
        <w:t>actions and suggestions</w:t>
      </w:r>
      <w:r>
        <w:rPr>
          <w:rFonts w:ascii="Times New Roman" w:hAnsi="Times New Roman"/>
        </w:rPr>
        <w:t xml:space="preserve"> are identified in the attached whitepaper.  The FGDC is committed to </w:t>
      </w:r>
      <w:r w:rsidR="005055AA">
        <w:rPr>
          <w:rFonts w:ascii="Times New Roman" w:hAnsi="Times New Roman"/>
        </w:rPr>
        <w:t xml:space="preserve">being an active resource </w:t>
      </w:r>
      <w:r w:rsidR="00BE1BBD">
        <w:rPr>
          <w:rFonts w:ascii="Times New Roman" w:hAnsi="Times New Roman"/>
        </w:rPr>
        <w:t>for</w:t>
      </w:r>
      <w:r>
        <w:rPr>
          <w:rFonts w:ascii="Times New Roman" w:hAnsi="Times New Roman"/>
        </w:rPr>
        <w:t xml:space="preserve"> the Data.gov team and </w:t>
      </w:r>
      <w:r w:rsidR="005055AA">
        <w:rPr>
          <w:rFonts w:ascii="Times New Roman" w:hAnsi="Times New Roman"/>
        </w:rPr>
        <w:t xml:space="preserve">is poised to </w:t>
      </w:r>
      <w:r>
        <w:rPr>
          <w:rFonts w:ascii="Times New Roman" w:hAnsi="Times New Roman"/>
        </w:rPr>
        <w:t>apply its expertise to expand the breadth and depth of Data.gov’s value and impact.</w:t>
      </w:r>
    </w:p>
    <w:p w:rsidR="004A6A08" w:rsidRDefault="004A6A08" w:rsidP="00553C30">
      <w:pPr>
        <w:spacing w:line="240" w:lineRule="auto"/>
        <w:rPr>
          <w:rFonts w:ascii="Times New Roman" w:hAnsi="Times New Roman"/>
        </w:rPr>
      </w:pPr>
      <w:r>
        <w:rPr>
          <w:rFonts w:ascii="Times New Roman" w:hAnsi="Times New Roman"/>
        </w:rPr>
        <w:t xml:space="preserve">Since </w:t>
      </w:r>
      <w:r w:rsidR="00F271D0">
        <w:rPr>
          <w:rFonts w:ascii="Times New Roman" w:hAnsi="Times New Roman"/>
        </w:rPr>
        <w:t>200</w:t>
      </w:r>
      <w:r>
        <w:rPr>
          <w:rFonts w:ascii="Times New Roman" w:hAnsi="Times New Roman"/>
        </w:rPr>
        <w:t>2</w:t>
      </w:r>
      <w:r w:rsidR="00AA26CF">
        <w:rPr>
          <w:rFonts w:ascii="Times New Roman" w:hAnsi="Times New Roman"/>
        </w:rPr>
        <w:t>, FGDC</w:t>
      </w:r>
      <w:r>
        <w:rPr>
          <w:rFonts w:ascii="Times New Roman" w:hAnsi="Times New Roman"/>
        </w:rPr>
        <w:t xml:space="preserve"> </w:t>
      </w:r>
      <w:r w:rsidR="00BE1BBD">
        <w:rPr>
          <w:rFonts w:ascii="Times New Roman" w:hAnsi="Times New Roman"/>
        </w:rPr>
        <w:t>partner agencies have</w:t>
      </w:r>
      <w:r>
        <w:rPr>
          <w:rFonts w:ascii="Times New Roman" w:hAnsi="Times New Roman"/>
        </w:rPr>
        <w:t xml:space="preserve"> developed the framework, standards, and advanced search capabilities for Geospatial One Stop (GOS), the national geospatial data clearinghouse</w:t>
      </w:r>
      <w:r w:rsidR="00F271D0">
        <w:rPr>
          <w:rFonts w:ascii="Times New Roman" w:hAnsi="Times New Roman"/>
        </w:rPr>
        <w:t xml:space="preserve"> and application</w:t>
      </w:r>
      <w:r>
        <w:rPr>
          <w:rFonts w:ascii="Times New Roman" w:hAnsi="Times New Roman"/>
        </w:rPr>
        <w:t xml:space="preserve">.  Built on industry standards for metadata cataloging, search, and discovery, and interactively honing its capabilities to meet the needs of its community, GOS includes geospatial records from both Federal and non-federal sources.  </w:t>
      </w:r>
    </w:p>
    <w:p w:rsidR="00B62C74" w:rsidRDefault="00BE1BBD" w:rsidP="00553C30">
      <w:pPr>
        <w:spacing w:line="240" w:lineRule="auto"/>
        <w:rPr>
          <w:rFonts w:ascii="Times New Roman" w:hAnsi="Times New Roman"/>
        </w:rPr>
      </w:pPr>
      <w:r>
        <w:rPr>
          <w:rFonts w:ascii="Times New Roman" w:hAnsi="Times New Roman"/>
        </w:rPr>
        <w:t>We</w:t>
      </w:r>
      <w:r w:rsidR="004A6A08">
        <w:rPr>
          <w:rFonts w:ascii="Times New Roman" w:hAnsi="Times New Roman"/>
        </w:rPr>
        <w:t xml:space="preserve"> recognize that </w:t>
      </w:r>
      <w:r>
        <w:rPr>
          <w:rFonts w:ascii="Times New Roman" w:hAnsi="Times New Roman"/>
        </w:rPr>
        <w:t xml:space="preserve">not </w:t>
      </w:r>
      <w:r w:rsidR="00AA26CF">
        <w:rPr>
          <w:rFonts w:ascii="Times New Roman" w:hAnsi="Times New Roman"/>
        </w:rPr>
        <w:t>all Federal</w:t>
      </w:r>
      <w:r w:rsidR="004A6A08">
        <w:rPr>
          <w:rFonts w:ascii="Times New Roman" w:hAnsi="Times New Roman"/>
        </w:rPr>
        <w:t xml:space="preserve"> geospatial data records are </w:t>
      </w:r>
      <w:r>
        <w:rPr>
          <w:rFonts w:ascii="Times New Roman" w:hAnsi="Times New Roman"/>
        </w:rPr>
        <w:t xml:space="preserve">currently </w:t>
      </w:r>
      <w:r w:rsidR="004A6A08">
        <w:rPr>
          <w:rFonts w:ascii="Times New Roman" w:hAnsi="Times New Roman"/>
        </w:rPr>
        <w:t xml:space="preserve">registered with GOS and that not all </w:t>
      </w:r>
      <w:r>
        <w:rPr>
          <w:rFonts w:ascii="Times New Roman" w:hAnsi="Times New Roman"/>
        </w:rPr>
        <w:t>GOS</w:t>
      </w:r>
      <w:r w:rsidR="004A6A08">
        <w:rPr>
          <w:rFonts w:ascii="Times New Roman" w:hAnsi="Times New Roman"/>
        </w:rPr>
        <w:t xml:space="preserve"> records meet the current metadata requirements of Data.gov.  This is due to a number of long-</w:t>
      </w:r>
      <w:r w:rsidR="00AA26CF">
        <w:rPr>
          <w:rFonts w:ascii="Times New Roman" w:hAnsi="Times New Roman"/>
        </w:rPr>
        <w:t>standing issues</w:t>
      </w:r>
      <w:r w:rsidR="004A6A08">
        <w:rPr>
          <w:rFonts w:ascii="Times New Roman" w:hAnsi="Times New Roman"/>
        </w:rPr>
        <w:t xml:space="preserve"> within the geospatial community that the FGDC feels can be addressed </w:t>
      </w:r>
      <w:r>
        <w:rPr>
          <w:rFonts w:ascii="Times New Roman" w:hAnsi="Times New Roman"/>
        </w:rPr>
        <w:t xml:space="preserve">in cooperation </w:t>
      </w:r>
      <w:r w:rsidR="004A6A08">
        <w:rPr>
          <w:rFonts w:ascii="Times New Roman" w:hAnsi="Times New Roman"/>
        </w:rPr>
        <w:t xml:space="preserve">with the Data.gov leadership </w:t>
      </w:r>
      <w:r>
        <w:rPr>
          <w:rFonts w:ascii="Times New Roman" w:hAnsi="Times New Roman"/>
        </w:rPr>
        <w:t xml:space="preserve">in order </w:t>
      </w:r>
      <w:r w:rsidR="004A6A08">
        <w:rPr>
          <w:rFonts w:ascii="Times New Roman" w:hAnsi="Times New Roman"/>
        </w:rPr>
        <w:t xml:space="preserve">to expand the number of sources and records available to Data.gov.  These issues include geospatial metadata requirements, the definition of authoritative data sources, visualization capabilities, and ensuring </w:t>
      </w:r>
      <w:r w:rsidR="00BB2FDD">
        <w:rPr>
          <w:rFonts w:ascii="Times New Roman" w:hAnsi="Times New Roman"/>
        </w:rPr>
        <w:t xml:space="preserve">that </w:t>
      </w:r>
      <w:r w:rsidR="00AA26CF">
        <w:rPr>
          <w:rFonts w:ascii="Times New Roman" w:hAnsi="Times New Roman"/>
        </w:rPr>
        <w:t>both spatial</w:t>
      </w:r>
      <w:r w:rsidR="004A6A08">
        <w:rPr>
          <w:rFonts w:ascii="Times New Roman" w:hAnsi="Times New Roman"/>
        </w:rPr>
        <w:t xml:space="preserve"> and non-spatial data’s metadata identify the content that will enable integrated use of these data.  </w:t>
      </w:r>
    </w:p>
    <w:p w:rsidR="004A6A08" w:rsidRDefault="004A6A08" w:rsidP="00553C30">
      <w:pPr>
        <w:spacing w:line="240" w:lineRule="auto"/>
        <w:rPr>
          <w:rFonts w:ascii="Times New Roman" w:hAnsi="Times New Roman"/>
        </w:rPr>
      </w:pPr>
      <w:r>
        <w:rPr>
          <w:rFonts w:ascii="Times New Roman" w:hAnsi="Times New Roman"/>
        </w:rPr>
        <w:t xml:space="preserve">The FGDC would like to </w:t>
      </w:r>
      <w:r w:rsidR="00BB2FDD">
        <w:rPr>
          <w:rFonts w:ascii="Times New Roman" w:hAnsi="Times New Roman"/>
        </w:rPr>
        <w:t>discuss strategies to</w:t>
      </w:r>
      <w:r>
        <w:rPr>
          <w:rFonts w:ascii="Times New Roman" w:hAnsi="Times New Roman"/>
        </w:rPr>
        <w:t xml:space="preserve"> address these issues with the Data.gov Senior Advisory Group</w:t>
      </w:r>
      <w:r w:rsidR="00B62C74">
        <w:rPr>
          <w:rFonts w:ascii="Times New Roman" w:hAnsi="Times New Roman"/>
        </w:rPr>
        <w:t>, and proposes the following actions to advance the next iteration of Data.gov:</w:t>
      </w:r>
    </w:p>
    <w:p w:rsidR="004A6A08" w:rsidRPr="00AB7FD4" w:rsidRDefault="004A6A08" w:rsidP="00AB7FD4">
      <w:pPr>
        <w:pStyle w:val="ListParagraph"/>
        <w:numPr>
          <w:ilvl w:val="0"/>
          <w:numId w:val="13"/>
        </w:numPr>
        <w:rPr>
          <w:rFonts w:ascii="Times New Roman" w:hAnsi="Times New Roman"/>
        </w:rPr>
      </w:pPr>
      <w:r w:rsidRPr="00AB7FD4">
        <w:rPr>
          <w:rFonts w:ascii="Times New Roman" w:hAnsi="Times New Roman"/>
        </w:rPr>
        <w:t>Closely merging GOS with Data.gov to ensure the highest yield of geospatial data</w:t>
      </w:r>
    </w:p>
    <w:p w:rsidR="004A6A08" w:rsidRPr="00AB7FD4" w:rsidRDefault="004A6A08" w:rsidP="00AB7FD4">
      <w:pPr>
        <w:pStyle w:val="ListParagraph"/>
        <w:numPr>
          <w:ilvl w:val="0"/>
          <w:numId w:val="13"/>
        </w:numPr>
        <w:rPr>
          <w:rFonts w:ascii="Times New Roman" w:hAnsi="Times New Roman"/>
        </w:rPr>
      </w:pPr>
      <w:r w:rsidRPr="00AB7FD4">
        <w:rPr>
          <w:rFonts w:ascii="Times New Roman" w:hAnsi="Times New Roman"/>
        </w:rPr>
        <w:t>Adding 100,000 records through GOS to Data.gov by May 1, 2010 (6 months)</w:t>
      </w:r>
    </w:p>
    <w:p w:rsidR="004A6A08" w:rsidRPr="00AB7FD4" w:rsidRDefault="004A6A08" w:rsidP="008351DD">
      <w:pPr>
        <w:pStyle w:val="ListParagraph"/>
        <w:numPr>
          <w:ilvl w:val="0"/>
          <w:numId w:val="13"/>
        </w:numPr>
        <w:rPr>
          <w:rFonts w:ascii="Times New Roman" w:hAnsi="Times New Roman"/>
        </w:rPr>
      </w:pPr>
      <w:r w:rsidRPr="00AB7FD4">
        <w:rPr>
          <w:rFonts w:ascii="Times New Roman" w:hAnsi="Times New Roman"/>
        </w:rPr>
        <w:t>Increasing that numbe</w:t>
      </w:r>
      <w:r>
        <w:rPr>
          <w:rFonts w:ascii="Times New Roman" w:hAnsi="Times New Roman"/>
        </w:rPr>
        <w:t>r to 200,000 by November 1, 2010</w:t>
      </w:r>
      <w:r w:rsidRPr="00AB7FD4">
        <w:rPr>
          <w:rFonts w:ascii="Times New Roman" w:hAnsi="Times New Roman"/>
        </w:rPr>
        <w:t xml:space="preserve"> (1 year)</w:t>
      </w:r>
    </w:p>
    <w:p w:rsidR="00B62C74" w:rsidRDefault="00B62C74" w:rsidP="00AB7FD4">
      <w:pPr>
        <w:spacing w:line="240" w:lineRule="auto"/>
        <w:rPr>
          <w:rFonts w:ascii="Times New Roman" w:hAnsi="Times New Roman"/>
        </w:rPr>
      </w:pPr>
      <w:r>
        <w:rPr>
          <w:rFonts w:ascii="Times New Roman" w:hAnsi="Times New Roman"/>
        </w:rPr>
        <w:t xml:space="preserve">In addition, the FGDC can quickly gather input from our partner and stakeholder communities on geospatial technology and data integration strategies to support Data.gov through the National Geospatial Advisory Committee.  </w:t>
      </w:r>
    </w:p>
    <w:p w:rsidR="00B62C74" w:rsidRDefault="004A6A08" w:rsidP="00AB7FD4">
      <w:pPr>
        <w:spacing w:line="240" w:lineRule="auto"/>
        <w:rPr>
          <w:rFonts w:ascii="Times New Roman" w:hAnsi="Times New Roman"/>
        </w:rPr>
      </w:pPr>
      <w:r w:rsidRPr="00AB7FD4">
        <w:rPr>
          <w:rFonts w:ascii="Times New Roman" w:hAnsi="Times New Roman"/>
        </w:rPr>
        <w:lastRenderedPageBreak/>
        <w:t xml:space="preserve">Thank you for </w:t>
      </w:r>
      <w:r w:rsidR="00F271D0">
        <w:rPr>
          <w:rFonts w:ascii="Times New Roman" w:hAnsi="Times New Roman"/>
        </w:rPr>
        <w:t>the opportunity to provide feedback on the Data.gov ConOps</w:t>
      </w:r>
      <w:r w:rsidRPr="00AB7FD4">
        <w:rPr>
          <w:rFonts w:ascii="Times New Roman" w:hAnsi="Times New Roman"/>
        </w:rPr>
        <w:t xml:space="preserve">.  The federal geospatial community looks forward to working with you to help the </w:t>
      </w:r>
      <w:r w:rsidR="005055AA">
        <w:rPr>
          <w:rFonts w:ascii="Times New Roman" w:hAnsi="Times New Roman"/>
        </w:rPr>
        <w:t xml:space="preserve">Administration </w:t>
      </w:r>
      <w:r w:rsidRPr="00AB7FD4">
        <w:rPr>
          <w:rFonts w:ascii="Times New Roman" w:hAnsi="Times New Roman"/>
        </w:rPr>
        <w:t xml:space="preserve">accomplish </w:t>
      </w:r>
      <w:r>
        <w:rPr>
          <w:rFonts w:ascii="Times New Roman" w:hAnsi="Times New Roman"/>
        </w:rPr>
        <w:t>our</w:t>
      </w:r>
      <w:r w:rsidRPr="00AB7FD4">
        <w:rPr>
          <w:rFonts w:ascii="Times New Roman" w:hAnsi="Times New Roman"/>
        </w:rPr>
        <w:t xml:space="preserve"> goals in serving our citizens.</w:t>
      </w:r>
    </w:p>
    <w:p w:rsidR="00B62C74" w:rsidRDefault="00B62C74" w:rsidP="00AB7FD4">
      <w:pPr>
        <w:spacing w:line="240" w:lineRule="auto"/>
        <w:rPr>
          <w:rFonts w:ascii="Times New Roman" w:hAnsi="Times New Roman"/>
        </w:rPr>
      </w:pPr>
    </w:p>
    <w:p w:rsidR="00B62C74" w:rsidRDefault="00B62C74" w:rsidP="00AB7FD4">
      <w:pPr>
        <w:spacing w:line="240" w:lineRule="auto"/>
        <w:rPr>
          <w:rFonts w:ascii="Times New Roman" w:hAnsi="Times New Roman"/>
        </w:rPr>
      </w:pPr>
      <w:r>
        <w:rPr>
          <w:rFonts w:ascii="Times New Roman" w:hAnsi="Times New Roman"/>
        </w:rPr>
        <w:t>cc:  FGDC Executive Committee</w:t>
      </w:r>
    </w:p>
    <w:p w:rsidR="004A6A08" w:rsidRPr="00B706A4" w:rsidRDefault="004A6A08" w:rsidP="00AB7FD4">
      <w:pPr>
        <w:spacing w:line="240" w:lineRule="auto"/>
        <w:rPr>
          <w:rFonts w:ascii="Times New Roman" w:hAnsi="Times New Roman"/>
        </w:rPr>
      </w:pPr>
    </w:p>
    <w:sectPr w:rsidR="004A6A08" w:rsidRPr="00B706A4" w:rsidSect="00E44A35">
      <w:headerReference w:type="even" r:id="rId7"/>
      <w:head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57D07" w:rsidRDefault="00757D07">
      <w:r>
        <w:separator/>
      </w:r>
    </w:p>
  </w:endnote>
  <w:endnote w:type="continuationSeparator" w:id="1">
    <w:p w:rsidR="00757D07" w:rsidRDefault="00757D0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57D07" w:rsidRDefault="00757D07">
      <w:r>
        <w:separator/>
      </w:r>
    </w:p>
  </w:footnote>
  <w:footnote w:type="continuationSeparator" w:id="1">
    <w:p w:rsidR="00757D07" w:rsidRDefault="00757D0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A08" w:rsidRDefault="00354F3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A08" w:rsidRDefault="00354F33" w:rsidP="003435B9">
    <w:pPr>
      <w:pStyle w:val="Header"/>
      <w:jc w:val="right"/>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2050" type="#_x0000_t136" style="position:absolute;left:0;text-align:left;margin-left:0;margin-top:0;width:412.4pt;height:247.45pt;rotation:315;z-index:-25165772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A08" w:rsidRDefault="00354F3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51" type="#_x0000_t136" style="position:absolute;margin-left:0;margin-top:0;width:412.4pt;height:247.45pt;rotation:315;z-index:-25165977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733AF8F4"/>
    <w:lvl w:ilvl="0">
      <w:start w:val="1"/>
      <w:numFmt w:val="decimal"/>
      <w:lvlText w:val="%1."/>
      <w:lvlJc w:val="left"/>
      <w:pPr>
        <w:tabs>
          <w:tab w:val="num" w:pos="1800"/>
        </w:tabs>
        <w:ind w:left="1800" w:hanging="360"/>
      </w:pPr>
      <w:rPr>
        <w:rFonts w:cs="Times New Roman"/>
      </w:rPr>
    </w:lvl>
  </w:abstractNum>
  <w:abstractNum w:abstractNumId="1">
    <w:nsid w:val="FFFFFF7D"/>
    <w:multiLevelType w:val="singleLevel"/>
    <w:tmpl w:val="75DCD706"/>
    <w:lvl w:ilvl="0">
      <w:start w:val="1"/>
      <w:numFmt w:val="decimal"/>
      <w:lvlText w:val="%1."/>
      <w:lvlJc w:val="left"/>
      <w:pPr>
        <w:tabs>
          <w:tab w:val="num" w:pos="1440"/>
        </w:tabs>
        <w:ind w:left="1440" w:hanging="360"/>
      </w:pPr>
      <w:rPr>
        <w:rFonts w:cs="Times New Roman"/>
      </w:rPr>
    </w:lvl>
  </w:abstractNum>
  <w:abstractNum w:abstractNumId="2">
    <w:nsid w:val="FFFFFF7E"/>
    <w:multiLevelType w:val="singleLevel"/>
    <w:tmpl w:val="00D07AF6"/>
    <w:lvl w:ilvl="0">
      <w:start w:val="1"/>
      <w:numFmt w:val="decimal"/>
      <w:lvlText w:val="%1."/>
      <w:lvlJc w:val="left"/>
      <w:pPr>
        <w:tabs>
          <w:tab w:val="num" w:pos="1080"/>
        </w:tabs>
        <w:ind w:left="1080" w:hanging="360"/>
      </w:pPr>
      <w:rPr>
        <w:rFonts w:cs="Times New Roman"/>
      </w:rPr>
    </w:lvl>
  </w:abstractNum>
  <w:abstractNum w:abstractNumId="3">
    <w:nsid w:val="FFFFFF7F"/>
    <w:multiLevelType w:val="singleLevel"/>
    <w:tmpl w:val="DDEAFBD8"/>
    <w:lvl w:ilvl="0">
      <w:start w:val="1"/>
      <w:numFmt w:val="decimal"/>
      <w:lvlText w:val="%1."/>
      <w:lvlJc w:val="left"/>
      <w:pPr>
        <w:tabs>
          <w:tab w:val="num" w:pos="720"/>
        </w:tabs>
        <w:ind w:left="720" w:hanging="360"/>
      </w:pPr>
      <w:rPr>
        <w:rFonts w:cs="Times New Roman"/>
      </w:rPr>
    </w:lvl>
  </w:abstractNum>
  <w:abstractNum w:abstractNumId="4">
    <w:nsid w:val="FFFFFF80"/>
    <w:multiLevelType w:val="singleLevel"/>
    <w:tmpl w:val="F9A00FC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E52A34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55F6432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3EF6E46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3B187CDA"/>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749C23CA"/>
    <w:lvl w:ilvl="0">
      <w:start w:val="1"/>
      <w:numFmt w:val="bullet"/>
      <w:lvlText w:val=""/>
      <w:lvlJc w:val="left"/>
      <w:pPr>
        <w:tabs>
          <w:tab w:val="num" w:pos="360"/>
        </w:tabs>
        <w:ind w:left="360" w:hanging="360"/>
      </w:pPr>
      <w:rPr>
        <w:rFonts w:ascii="Symbol" w:hAnsi="Symbol" w:hint="default"/>
      </w:rPr>
    </w:lvl>
  </w:abstractNum>
  <w:abstractNum w:abstractNumId="10">
    <w:nsid w:val="2C42291A"/>
    <w:multiLevelType w:val="hybridMultilevel"/>
    <w:tmpl w:val="E3B8AE8C"/>
    <w:lvl w:ilvl="0" w:tplc="0409000F">
      <w:start w:val="1"/>
      <w:numFmt w:val="decimal"/>
      <w:lvlText w:val="%1."/>
      <w:lvlJc w:val="left"/>
      <w:pPr>
        <w:ind w:left="750" w:hanging="360"/>
      </w:pPr>
      <w:rPr>
        <w:rFonts w:cs="Times New Roman"/>
      </w:rPr>
    </w:lvl>
    <w:lvl w:ilvl="1" w:tplc="04090019" w:tentative="1">
      <w:start w:val="1"/>
      <w:numFmt w:val="lowerLetter"/>
      <w:lvlText w:val="%2."/>
      <w:lvlJc w:val="left"/>
      <w:pPr>
        <w:ind w:left="1470" w:hanging="360"/>
      </w:pPr>
      <w:rPr>
        <w:rFonts w:cs="Times New Roman"/>
      </w:rPr>
    </w:lvl>
    <w:lvl w:ilvl="2" w:tplc="0409001B" w:tentative="1">
      <w:start w:val="1"/>
      <w:numFmt w:val="lowerRoman"/>
      <w:lvlText w:val="%3."/>
      <w:lvlJc w:val="right"/>
      <w:pPr>
        <w:ind w:left="2190" w:hanging="180"/>
      </w:pPr>
      <w:rPr>
        <w:rFonts w:cs="Times New Roman"/>
      </w:rPr>
    </w:lvl>
    <w:lvl w:ilvl="3" w:tplc="0409000F" w:tentative="1">
      <w:start w:val="1"/>
      <w:numFmt w:val="decimal"/>
      <w:lvlText w:val="%4."/>
      <w:lvlJc w:val="left"/>
      <w:pPr>
        <w:ind w:left="2910" w:hanging="360"/>
      </w:pPr>
      <w:rPr>
        <w:rFonts w:cs="Times New Roman"/>
      </w:rPr>
    </w:lvl>
    <w:lvl w:ilvl="4" w:tplc="04090019" w:tentative="1">
      <w:start w:val="1"/>
      <w:numFmt w:val="lowerLetter"/>
      <w:lvlText w:val="%5."/>
      <w:lvlJc w:val="left"/>
      <w:pPr>
        <w:ind w:left="3630" w:hanging="360"/>
      </w:pPr>
      <w:rPr>
        <w:rFonts w:cs="Times New Roman"/>
      </w:rPr>
    </w:lvl>
    <w:lvl w:ilvl="5" w:tplc="0409001B" w:tentative="1">
      <w:start w:val="1"/>
      <w:numFmt w:val="lowerRoman"/>
      <w:lvlText w:val="%6."/>
      <w:lvlJc w:val="right"/>
      <w:pPr>
        <w:ind w:left="4350" w:hanging="180"/>
      </w:pPr>
      <w:rPr>
        <w:rFonts w:cs="Times New Roman"/>
      </w:rPr>
    </w:lvl>
    <w:lvl w:ilvl="6" w:tplc="0409000F" w:tentative="1">
      <w:start w:val="1"/>
      <w:numFmt w:val="decimal"/>
      <w:lvlText w:val="%7."/>
      <w:lvlJc w:val="left"/>
      <w:pPr>
        <w:ind w:left="5070" w:hanging="360"/>
      </w:pPr>
      <w:rPr>
        <w:rFonts w:cs="Times New Roman"/>
      </w:rPr>
    </w:lvl>
    <w:lvl w:ilvl="7" w:tplc="04090019" w:tentative="1">
      <w:start w:val="1"/>
      <w:numFmt w:val="lowerLetter"/>
      <w:lvlText w:val="%8."/>
      <w:lvlJc w:val="left"/>
      <w:pPr>
        <w:ind w:left="5790" w:hanging="360"/>
      </w:pPr>
      <w:rPr>
        <w:rFonts w:cs="Times New Roman"/>
      </w:rPr>
    </w:lvl>
    <w:lvl w:ilvl="8" w:tplc="0409001B" w:tentative="1">
      <w:start w:val="1"/>
      <w:numFmt w:val="lowerRoman"/>
      <w:lvlText w:val="%9."/>
      <w:lvlJc w:val="right"/>
      <w:pPr>
        <w:ind w:left="6510" w:hanging="180"/>
      </w:pPr>
      <w:rPr>
        <w:rFonts w:cs="Times New Roman"/>
      </w:rPr>
    </w:lvl>
  </w:abstractNum>
  <w:abstractNum w:abstractNumId="11">
    <w:nsid w:val="3849178D"/>
    <w:multiLevelType w:val="hybridMultilevel"/>
    <w:tmpl w:val="65D4D646"/>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
    <w:nsid w:val="5562459A"/>
    <w:multiLevelType w:val="hybridMultilevel"/>
    <w:tmpl w:val="F03CC7B2"/>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abstractNumId w:val="1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trackRevisions/>
  <w:defaultTabStop w:val="720"/>
  <w:characterSpacingControl w:val="doNotCompress"/>
  <w:hdrShapeDefaults>
    <o:shapedefaults v:ext="edit" spidmax="12290"/>
    <o:shapelayout v:ext="edit">
      <o:idmap v:ext="edit" data="2"/>
    </o:shapelayout>
  </w:hdrShapeDefaults>
  <w:footnotePr>
    <w:footnote w:id="0"/>
    <w:footnote w:id="1"/>
  </w:footnotePr>
  <w:endnotePr>
    <w:endnote w:id="0"/>
    <w:endnote w:id="1"/>
  </w:endnotePr>
  <w:compat/>
  <w:rsids>
    <w:rsidRoot w:val="00553C30"/>
    <w:rsid w:val="00041977"/>
    <w:rsid w:val="000504D2"/>
    <w:rsid w:val="000843E9"/>
    <w:rsid w:val="0012768B"/>
    <w:rsid w:val="00160817"/>
    <w:rsid w:val="00171844"/>
    <w:rsid w:val="0024016A"/>
    <w:rsid w:val="00252E36"/>
    <w:rsid w:val="002538A0"/>
    <w:rsid w:val="002628AC"/>
    <w:rsid w:val="00287B6A"/>
    <w:rsid w:val="00297673"/>
    <w:rsid w:val="003435B9"/>
    <w:rsid w:val="00344E80"/>
    <w:rsid w:val="00354F33"/>
    <w:rsid w:val="00357D5A"/>
    <w:rsid w:val="00380304"/>
    <w:rsid w:val="003A4C15"/>
    <w:rsid w:val="003C3F3B"/>
    <w:rsid w:val="003D67C5"/>
    <w:rsid w:val="003E53AF"/>
    <w:rsid w:val="00415785"/>
    <w:rsid w:val="004429FA"/>
    <w:rsid w:val="004A6A08"/>
    <w:rsid w:val="005055AA"/>
    <w:rsid w:val="0053512E"/>
    <w:rsid w:val="00553C30"/>
    <w:rsid w:val="00563C85"/>
    <w:rsid w:val="005C7A43"/>
    <w:rsid w:val="005D2CCB"/>
    <w:rsid w:val="006134E9"/>
    <w:rsid w:val="006C79F2"/>
    <w:rsid w:val="00714B5E"/>
    <w:rsid w:val="00757D07"/>
    <w:rsid w:val="007764E9"/>
    <w:rsid w:val="0081469B"/>
    <w:rsid w:val="00815C41"/>
    <w:rsid w:val="00834CF4"/>
    <w:rsid w:val="008351DD"/>
    <w:rsid w:val="00847D52"/>
    <w:rsid w:val="008B72A0"/>
    <w:rsid w:val="008D031A"/>
    <w:rsid w:val="00903815"/>
    <w:rsid w:val="00A20DAE"/>
    <w:rsid w:val="00A220C4"/>
    <w:rsid w:val="00A47491"/>
    <w:rsid w:val="00A73A80"/>
    <w:rsid w:val="00A939E8"/>
    <w:rsid w:val="00AA26CF"/>
    <w:rsid w:val="00AA7099"/>
    <w:rsid w:val="00AB51B2"/>
    <w:rsid w:val="00AB7FD4"/>
    <w:rsid w:val="00B13E29"/>
    <w:rsid w:val="00B62C74"/>
    <w:rsid w:val="00B706A4"/>
    <w:rsid w:val="00BB2FDD"/>
    <w:rsid w:val="00BE1BBD"/>
    <w:rsid w:val="00C07463"/>
    <w:rsid w:val="00C51A7C"/>
    <w:rsid w:val="00C9515E"/>
    <w:rsid w:val="00CA339C"/>
    <w:rsid w:val="00CD2B19"/>
    <w:rsid w:val="00D35184"/>
    <w:rsid w:val="00D97612"/>
    <w:rsid w:val="00DA44EC"/>
    <w:rsid w:val="00DB5EA3"/>
    <w:rsid w:val="00E35987"/>
    <w:rsid w:val="00E44A35"/>
    <w:rsid w:val="00E47B39"/>
    <w:rsid w:val="00EB5353"/>
    <w:rsid w:val="00ED62F7"/>
    <w:rsid w:val="00EF74BC"/>
    <w:rsid w:val="00F271D0"/>
    <w:rsid w:val="00FA697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4A35"/>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0504D2"/>
    <w:pPr>
      <w:ind w:left="720"/>
      <w:contextualSpacing/>
    </w:pPr>
  </w:style>
  <w:style w:type="paragraph" w:styleId="BalloonText">
    <w:name w:val="Balloon Text"/>
    <w:basedOn w:val="Normal"/>
    <w:link w:val="BalloonTextChar"/>
    <w:uiPriority w:val="99"/>
    <w:semiHidden/>
    <w:rsid w:val="008146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81469B"/>
    <w:rPr>
      <w:rFonts w:ascii="Tahoma" w:hAnsi="Tahoma" w:cs="Tahoma"/>
      <w:sz w:val="16"/>
      <w:szCs w:val="16"/>
    </w:rPr>
  </w:style>
  <w:style w:type="paragraph" w:styleId="Header">
    <w:name w:val="header"/>
    <w:basedOn w:val="Normal"/>
    <w:link w:val="HeaderChar"/>
    <w:uiPriority w:val="99"/>
    <w:rsid w:val="003435B9"/>
    <w:pPr>
      <w:tabs>
        <w:tab w:val="center" w:pos="4320"/>
        <w:tab w:val="right" w:pos="8640"/>
      </w:tabs>
    </w:pPr>
  </w:style>
  <w:style w:type="character" w:customStyle="1" w:styleId="HeaderChar">
    <w:name w:val="Header Char"/>
    <w:basedOn w:val="DefaultParagraphFont"/>
    <w:link w:val="Header"/>
    <w:uiPriority w:val="99"/>
    <w:semiHidden/>
    <w:rsid w:val="004D2C0A"/>
  </w:style>
  <w:style w:type="paragraph" w:styleId="Footer">
    <w:name w:val="footer"/>
    <w:basedOn w:val="Normal"/>
    <w:link w:val="FooterChar"/>
    <w:uiPriority w:val="99"/>
    <w:rsid w:val="003435B9"/>
    <w:pPr>
      <w:tabs>
        <w:tab w:val="center" w:pos="4320"/>
        <w:tab w:val="right" w:pos="8640"/>
      </w:tabs>
    </w:pPr>
  </w:style>
  <w:style w:type="character" w:customStyle="1" w:styleId="FooterChar">
    <w:name w:val="Footer Char"/>
    <w:basedOn w:val="DefaultParagraphFont"/>
    <w:link w:val="Footer"/>
    <w:uiPriority w:val="99"/>
    <w:semiHidden/>
    <w:rsid w:val="004D2C0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529</Words>
  <Characters>3020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Mr</vt:lpstr>
    </vt:vector>
  </TitlesOfParts>
  <Company>Grant Thornton LLP</Company>
  <LinksUpToDate>false</LinksUpToDate>
  <CharactersWithSpaces>3542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Mr</dc:title>
  <dc:subject/>
  <dc:creator>Scott Cameron</dc:creator>
  <cp:keywords/>
  <dc:description/>
  <cp:lastModifiedBy>ideloatch</cp:lastModifiedBy>
  <cp:revision>2</cp:revision>
  <cp:lastPrinted>2009-10-30T17:50:00Z</cp:lastPrinted>
  <dcterms:created xsi:type="dcterms:W3CDTF">2009-10-30T17:57:00Z</dcterms:created>
  <dcterms:modified xsi:type="dcterms:W3CDTF">2009-10-30T17:57:00Z</dcterms:modified>
</cp:coreProperties>
</file>